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8D" w:rsidRPr="00356B70" w:rsidRDefault="0053028D" w:rsidP="00907388">
      <w:pPr>
        <w:pStyle w:val="naisf"/>
        <w:spacing w:before="0" w:beforeAutospacing="0" w:after="40" w:afterAutospacing="0"/>
        <w:jc w:val="center"/>
        <w:rPr>
          <w:b/>
          <w:bCs/>
        </w:rPr>
      </w:pPr>
      <w:bookmarkStart w:id="0" w:name="OLE_LINK16"/>
      <w:bookmarkStart w:id="1" w:name="OLE_LINK17"/>
      <w:bookmarkStart w:id="2" w:name="_GoBack"/>
      <w:bookmarkEnd w:id="2"/>
      <w:r w:rsidRPr="00356B70">
        <w:rPr>
          <w:b/>
          <w:bCs/>
        </w:rPr>
        <w:t>Ministru kabineta rīkojuma projekta „</w:t>
      </w:r>
      <w:r w:rsidRPr="00356B70">
        <w:rPr>
          <w:b/>
        </w:rPr>
        <w:t xml:space="preserve">Par finansējuma piešķiršanu Rīgas pils Konventa Pils laukumā 3, Rīgā un Muzeju krātuvju kompleksa Pulka ielā 8, Rīgā būvniecības projekta </w:t>
      </w:r>
      <w:r>
        <w:rPr>
          <w:b/>
        </w:rPr>
        <w:t xml:space="preserve">un nomas maksas </w:t>
      </w:r>
      <w:r w:rsidRPr="00356B70">
        <w:rPr>
          <w:b/>
        </w:rPr>
        <w:t>izdevumu segšanai</w:t>
      </w:r>
      <w:r w:rsidRPr="00356B70">
        <w:rPr>
          <w:b/>
          <w:bCs/>
        </w:rPr>
        <w:t xml:space="preserve">” sākotnējās ietekmes novērtējuma </w:t>
      </w:r>
      <w:smartTag w:uri="schemas-tilde-lv/tildestengine" w:element="veidnes">
        <w:smartTagPr>
          <w:attr w:name="text" w:val="ziņojums"/>
          <w:attr w:name="baseform" w:val="ziņojums"/>
          <w:attr w:name="id" w:val="-1"/>
        </w:smartTagPr>
        <w:r w:rsidRPr="00356B70">
          <w:rPr>
            <w:b/>
            <w:bCs/>
          </w:rPr>
          <w:t>ziņojums</w:t>
        </w:r>
      </w:smartTag>
      <w:r w:rsidRPr="00356B70">
        <w:rPr>
          <w:b/>
          <w:bCs/>
        </w:rPr>
        <w:t xml:space="preserve"> (anotācija)</w:t>
      </w:r>
    </w:p>
    <w:tbl>
      <w:tblPr>
        <w:tblW w:w="5425" w:type="pct"/>
        <w:tblInd w:w="-510" w:type="dxa"/>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CellMar>
          <w:top w:w="30" w:type="dxa"/>
          <w:left w:w="30" w:type="dxa"/>
          <w:bottom w:w="30" w:type="dxa"/>
          <w:right w:w="30" w:type="dxa"/>
        </w:tblCellMar>
        <w:tblLook w:val="00A0" w:firstRow="1" w:lastRow="0" w:firstColumn="1" w:lastColumn="0" w:noHBand="0" w:noVBand="0"/>
      </w:tblPr>
      <w:tblGrid>
        <w:gridCol w:w="692"/>
        <w:gridCol w:w="2407"/>
        <w:gridCol w:w="1498"/>
        <w:gridCol w:w="1635"/>
        <w:gridCol w:w="1225"/>
        <w:gridCol w:w="1225"/>
        <w:gridCol w:w="1225"/>
      </w:tblGrid>
      <w:tr w:rsidR="0053028D" w:rsidRPr="00356B70" w:rsidTr="00233FA9">
        <w:tc>
          <w:tcPr>
            <w:tcW w:w="5000" w:type="pct"/>
            <w:gridSpan w:val="7"/>
            <w:vAlign w:val="center"/>
          </w:tcPr>
          <w:bookmarkEnd w:id="0"/>
          <w:bookmarkEnd w:id="1"/>
          <w:p w:rsidR="0053028D" w:rsidRPr="00356B70" w:rsidRDefault="0053028D">
            <w:pPr>
              <w:pStyle w:val="NormalWeb"/>
              <w:jc w:val="center"/>
              <w:rPr>
                <w:b/>
                <w:bCs/>
              </w:rPr>
            </w:pPr>
            <w:r w:rsidRPr="00356B70">
              <w:rPr>
                <w:b/>
                <w:bCs/>
              </w:rPr>
              <w:t>I. Tiesību akta projekta izstrādes nepieciešamība</w:t>
            </w:r>
          </w:p>
        </w:tc>
      </w:tr>
      <w:tr w:rsidR="0053028D" w:rsidRPr="007137A9" w:rsidTr="00C03402">
        <w:tc>
          <w:tcPr>
            <w:tcW w:w="349" w:type="pct"/>
            <w:tcBorders>
              <w:right w:val="dotted" w:sz="4" w:space="0" w:color="auto"/>
            </w:tcBorders>
          </w:tcPr>
          <w:p w:rsidR="0053028D" w:rsidRPr="007137A9" w:rsidRDefault="0053028D" w:rsidP="00233FA9">
            <w:pPr>
              <w:pStyle w:val="NormalWeb"/>
              <w:jc w:val="center"/>
            </w:pPr>
            <w:r w:rsidRPr="007137A9">
              <w:t>1.</w:t>
            </w:r>
          </w:p>
        </w:tc>
        <w:tc>
          <w:tcPr>
            <w:tcW w:w="1215" w:type="pct"/>
            <w:tcBorders>
              <w:left w:val="dotted" w:sz="4" w:space="0" w:color="auto"/>
              <w:right w:val="dotted" w:sz="4" w:space="0" w:color="auto"/>
            </w:tcBorders>
          </w:tcPr>
          <w:p w:rsidR="0053028D" w:rsidRPr="007137A9" w:rsidRDefault="0053028D">
            <w:pPr>
              <w:pStyle w:val="NormalWeb"/>
            </w:pPr>
            <w:r w:rsidRPr="007137A9">
              <w:t>Pamatojums</w:t>
            </w:r>
          </w:p>
        </w:tc>
        <w:tc>
          <w:tcPr>
            <w:tcW w:w="3436" w:type="pct"/>
            <w:gridSpan w:val="5"/>
            <w:tcBorders>
              <w:left w:val="dotted" w:sz="4" w:space="0" w:color="auto"/>
            </w:tcBorders>
          </w:tcPr>
          <w:p w:rsidR="0053028D" w:rsidRPr="00A54886" w:rsidRDefault="0053028D" w:rsidP="00087025">
            <w:pPr>
              <w:pStyle w:val="NormalWeb"/>
              <w:jc w:val="both"/>
            </w:pPr>
            <w:r w:rsidRPr="00A54886">
              <w:rPr>
                <w:bCs/>
              </w:rPr>
              <w:t>Ministru kabineta 2011.gada 9.augusta sēdes protokollēmuma (prot. Nr.47 23.§) „</w:t>
            </w:r>
            <w:r w:rsidRPr="00A54886">
              <w:t xml:space="preserve">Informatīvais </w:t>
            </w:r>
            <w:smartTag w:uri="schemas-tilde-lv/tildestengine" w:element="veidnes">
              <w:smartTagPr>
                <w:attr w:name="text" w:val="ziņojums"/>
                <w:attr w:name="baseform" w:val="ziņojums"/>
                <w:attr w:name="id" w:val="-1"/>
              </w:smartTagPr>
              <w:r w:rsidRPr="00A54886">
                <w:t>ziņojums</w:t>
              </w:r>
            </w:smartTag>
            <w:r w:rsidRPr="00A54886">
              <w:t xml:space="preserve"> „Par turpmāko rīcību ar valsts akciju sabiedrības „Valsts nekustamie īpašumi” būvniecības projektiem”</w:t>
            </w:r>
            <w:r w:rsidRPr="00A54886">
              <w:rPr>
                <w:bCs/>
              </w:rPr>
              <w:t>” (turpmāk – Ministru kabineta protokollēmums Nr.47) 2.1.1.apakšpunktā</w:t>
            </w:r>
            <w:r w:rsidRPr="00A54886">
              <w:t xml:space="preserve"> dotais uzdevums</w:t>
            </w:r>
            <w:r w:rsidRPr="00A54886">
              <w:rPr>
                <w:bCs/>
              </w:rPr>
              <w:t>.</w:t>
            </w:r>
          </w:p>
        </w:tc>
      </w:tr>
      <w:tr w:rsidR="0053028D" w:rsidRPr="007137A9" w:rsidTr="00C03402">
        <w:tc>
          <w:tcPr>
            <w:tcW w:w="349" w:type="pct"/>
            <w:tcBorders>
              <w:right w:val="dotted" w:sz="4" w:space="0" w:color="auto"/>
            </w:tcBorders>
          </w:tcPr>
          <w:p w:rsidR="0053028D" w:rsidRPr="007137A9" w:rsidRDefault="0053028D" w:rsidP="00233FA9">
            <w:pPr>
              <w:pStyle w:val="NormalWeb"/>
              <w:jc w:val="center"/>
            </w:pPr>
            <w:r w:rsidRPr="007137A9">
              <w:t>2.</w:t>
            </w:r>
          </w:p>
        </w:tc>
        <w:tc>
          <w:tcPr>
            <w:tcW w:w="1215" w:type="pct"/>
            <w:tcBorders>
              <w:left w:val="dotted" w:sz="4" w:space="0" w:color="auto"/>
              <w:right w:val="dotted" w:sz="4" w:space="0" w:color="auto"/>
            </w:tcBorders>
          </w:tcPr>
          <w:p w:rsidR="0053028D" w:rsidRPr="007137A9" w:rsidRDefault="0053028D" w:rsidP="00143D34">
            <w:pPr>
              <w:pStyle w:val="NormalWeb"/>
              <w:spacing w:before="0" w:beforeAutospacing="0" w:after="0" w:afterAutospacing="0"/>
            </w:pPr>
            <w:r w:rsidRPr="007137A9">
              <w:t>Pašreizējā situācija un problēmas</w:t>
            </w:r>
          </w:p>
        </w:tc>
        <w:tc>
          <w:tcPr>
            <w:tcW w:w="3436" w:type="pct"/>
            <w:gridSpan w:val="5"/>
            <w:tcBorders>
              <w:left w:val="dotted" w:sz="4" w:space="0" w:color="auto"/>
            </w:tcBorders>
          </w:tcPr>
          <w:p w:rsidR="0053028D" w:rsidRPr="003C39C4" w:rsidRDefault="0053028D" w:rsidP="009B44AE">
            <w:pPr>
              <w:pStyle w:val="naiskr"/>
              <w:tabs>
                <w:tab w:val="left" w:pos="366"/>
              </w:tabs>
              <w:spacing w:before="0" w:beforeAutospacing="0" w:after="60" w:afterAutospacing="0"/>
              <w:ind w:left="61" w:right="158"/>
              <w:jc w:val="both"/>
              <w:rPr>
                <w:bCs/>
              </w:rPr>
            </w:pPr>
            <w:r w:rsidRPr="003C39C4">
              <w:rPr>
                <w:bCs/>
              </w:rPr>
              <w:t>Saskaņā ar Ministru kabineta protokollēmuma Nr.47 2.1.apakšpunktu konceptuāli tika atbalstīti šādi būvniecības projekti:</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t>Rīgas pils restaurācijas un rekonstrukcijas Pils laukumā 3, Rīgā (būvniecības II kārta – Konventa nodrošināšana);</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t>Muzeju krātuvju kompleksa būvniecības Pulka ielā 8, Rīgā (attīstības I posms – būvniecības I kārta, t.i., muzeja krātuvju korpusa (ēkas) un komunikāciju tīklu izbūve).</w:t>
            </w:r>
          </w:p>
          <w:p w:rsidR="0053028D" w:rsidRPr="003C39C4" w:rsidRDefault="0053028D" w:rsidP="009B44AE">
            <w:pPr>
              <w:pStyle w:val="naiskr"/>
              <w:tabs>
                <w:tab w:val="left" w:pos="366"/>
              </w:tabs>
              <w:spacing w:before="0" w:beforeAutospacing="0" w:after="60" w:afterAutospacing="0"/>
              <w:ind w:left="61" w:right="158"/>
              <w:jc w:val="both"/>
              <w:rPr>
                <w:bCs/>
              </w:rPr>
            </w:pPr>
            <w:r w:rsidRPr="003C39C4">
              <w:rPr>
                <w:bCs/>
              </w:rPr>
              <w:t xml:space="preserve">Saskaņā ar Ministru kabineta protokollēmuma Nr.47 2.1.1.apakšpunktu Finanšu ministrijai (valsts akciju sabiedrībai „Valsts nekustamie īpašumi” (turpmāk – Sabiedrība)) tika dots uzdevums līdz 2011.gada 12.septembrim, izvērtējot optimālāko būvniecības darbu finansēšanas modeli un saskaņojot ar Kultūras ministriju un Valsts prezidenta kanceleju, normatīvajos aktos noteiktā kārtībā iesniegt Ministru kabinetā rīkojuma projektu par Ministru kabineta protokollēmuma Nr.47 2.1.apakšpunktā minēto objektu telpu provizoriskās nomas maksas, kas Kultūras ministrijai un Valsts prezidenta kancelejai būs jāmaksā Sabiedrībai, pārcelšanās un aprīkojumu iegādes izdevumu iekļaušanu likumprojekta „Par valsts budžetu 2012.gadam” ilgtermiņa saistībās, norādot būvniecības plānotos pabeigšanas un nomas līgumsaistību sākuma termiņus. </w:t>
            </w:r>
          </w:p>
          <w:p w:rsidR="0053028D" w:rsidRPr="003C39C4" w:rsidRDefault="0053028D" w:rsidP="006F052E">
            <w:pPr>
              <w:pStyle w:val="naiskr"/>
              <w:tabs>
                <w:tab w:val="left" w:pos="366"/>
              </w:tabs>
              <w:spacing w:before="0" w:beforeAutospacing="0" w:after="60" w:afterAutospacing="0"/>
              <w:ind w:left="61" w:right="158"/>
              <w:jc w:val="both"/>
              <w:rPr>
                <w:bCs/>
              </w:rPr>
            </w:pPr>
            <w:r w:rsidRPr="003C39C4">
              <w:rPr>
                <w:bCs/>
              </w:rPr>
              <w:t xml:space="preserve">Ņemot vērā Ministru kabineta protokollēmuma Nr.47 2.1.1.apakšpunktā doto uzdevumu un no tā secīgi izrietošo Ministru kabineta protokollēmuma Nr.47 2.1.2.apakšpunktā doto uzdevumu </w:t>
            </w:r>
            <w:r w:rsidRPr="003C39C4">
              <w:t xml:space="preserve">veikt Rīgas pils restaurācijas un rekonstrukcijas Pils laukumā 3, Rīgā (būvniecības II kārta – Konventa nodrošināšana) tehniskā projekta izstrādes, Muzeju krātuvju kompleksa būvniecības Pulka ielā 8, Rīgā (attīstības I posms – būvniecības I kārta, t.i., muzeja krātuvju korpusa (ēkas) un komunikāciju tīklu izbūve) tehniskā projekta pārprojektēšanas darbus, sadalot to būvniecības kārtās, un abu minēto objektu būvniecības darbus, </w:t>
            </w:r>
            <w:r w:rsidRPr="003C39C4">
              <w:rPr>
                <w:bCs/>
              </w:rPr>
              <w:t>Finanšu ministrija (Sabiedrība) pastiprināti pievērsa uzmanība minēto būvniecības projekta provizoriskajām būvniecības izmaksām, jo tās vislielākā mērā veido papildus ietekmi uz valsts budžetu turpmākajos gados, kas kā ilgtermiņa saistības paredzamas likumprojektā „Par valsts budžetu 2013.gadam”.</w:t>
            </w:r>
          </w:p>
          <w:p w:rsidR="0053028D" w:rsidRPr="003C39C4" w:rsidRDefault="0053028D" w:rsidP="006F052E">
            <w:pPr>
              <w:pStyle w:val="naiskr"/>
              <w:tabs>
                <w:tab w:val="left" w:pos="366"/>
              </w:tabs>
              <w:spacing w:before="0" w:beforeAutospacing="0" w:after="60" w:afterAutospacing="0"/>
              <w:ind w:left="61" w:right="158"/>
              <w:jc w:val="both"/>
              <w:rPr>
                <w:bCs/>
              </w:rPr>
            </w:pPr>
            <w:r w:rsidRPr="003C39C4">
              <w:rPr>
                <w:bCs/>
              </w:rPr>
              <w:t>Izpildot minēto uzdevumu, Finanšu ministrija (Sabiedrība) ir sagatavojusi:</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lastRenderedPageBreak/>
              <w:t xml:space="preserve">Ministru kabineta rīkojuma projektu „Par finansējuma piešķiršanu Rīgas pils Konventa Pils laukumā 3, Rīgā un Muzeju krātuvju kompleksa Pulka ielā 8, Rīgā būvniecības projekta </w:t>
            </w:r>
            <w:r>
              <w:rPr>
                <w:bCs/>
              </w:rPr>
              <w:t xml:space="preserve">un nomas maksas </w:t>
            </w:r>
            <w:r w:rsidRPr="003C39C4">
              <w:rPr>
                <w:bCs/>
              </w:rPr>
              <w:t>izdevumu segšanai” (turpmāk – Ministru kabineta rīkojuma projekts);</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t>informāciju par minēto būvniecības projektu provizoriskajiem nomas maksas apmēriem (to variantiem) un to ietekmi uz valsts budžetu, kā arī informāciju par plānotiem būvniecības darbu pabeigšanas un nomas līgumsaistību sākuma termiņiem (pielikumā).</w:t>
            </w:r>
          </w:p>
          <w:p w:rsidR="0053028D" w:rsidRPr="003C39C4" w:rsidRDefault="0053028D" w:rsidP="009B44AE">
            <w:pPr>
              <w:pStyle w:val="naiskr"/>
              <w:tabs>
                <w:tab w:val="left" w:pos="366"/>
              </w:tabs>
              <w:spacing w:before="0" w:beforeAutospacing="0" w:after="60" w:afterAutospacing="0"/>
              <w:ind w:left="61" w:right="158"/>
              <w:jc w:val="both"/>
              <w:rPr>
                <w:bCs/>
              </w:rPr>
            </w:pPr>
            <w:r w:rsidRPr="003C39C4">
              <w:rPr>
                <w:bCs/>
              </w:rPr>
              <w:t>Vēršam uzmanību, ka:</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t xml:space="preserve">Ministru kabineta rīkojuma projektā iekļautais ilgtermiņa saistību apmērs noteikts balstoties uz rekonstrukcijas un restaurācijas darbu saistīto kapitālieguldījumu aprēķiniem, bet nomas maksas izdevumu apmērs noteikts balstoties uz provizoriskajiem ēkas uzturēšanas izdevumu aprēķiniem atbilstoši finansēšanas modeļa </w:t>
            </w:r>
            <w:r>
              <w:rPr>
                <w:bCs/>
              </w:rPr>
              <w:t>3</w:t>
            </w:r>
            <w:r w:rsidRPr="003C39C4">
              <w:rPr>
                <w:bCs/>
              </w:rPr>
              <w:t>.variantam</w:t>
            </w:r>
            <w:r>
              <w:rPr>
                <w:bCs/>
              </w:rPr>
              <w:t>;</w:t>
            </w:r>
          </w:p>
          <w:p w:rsidR="0053028D" w:rsidRPr="003C39C4" w:rsidRDefault="0053028D" w:rsidP="00D318A2">
            <w:pPr>
              <w:pStyle w:val="naiskr"/>
              <w:numPr>
                <w:ilvl w:val="0"/>
                <w:numId w:val="22"/>
              </w:numPr>
              <w:tabs>
                <w:tab w:val="left" w:pos="243"/>
              </w:tabs>
              <w:spacing w:before="0" w:beforeAutospacing="0" w:after="60" w:afterAutospacing="0"/>
              <w:ind w:left="243" w:right="158" w:hanging="141"/>
              <w:jc w:val="both"/>
              <w:rPr>
                <w:bCs/>
              </w:rPr>
            </w:pPr>
            <w:r w:rsidRPr="003C39C4">
              <w:rPr>
                <w:bCs/>
              </w:rPr>
              <w:t>atbalstīto būvniecības projektu Rīgas pils restaurācijas un rekonstrukcijas Pils laukumā 3, Rīgā (būvniecības II kārta – Konventa nodrošināšana) un Muzeju krātuvju kompleksa būvniecības Pulka ielā 8, Rīgā (attīstības I posms – būvniecības I kārta, t.i., muzeja krātuvju korpusa (ēkas) un komunikāciju tīklu izbūve) īstenošanu nepieciešams uzsākt secīgi un atbilstoši sagatavotajiem būvniecības plānoto aktivitāšu laika grafikiem, jo:</w:t>
            </w:r>
          </w:p>
          <w:p w:rsidR="0053028D" w:rsidRPr="003C39C4" w:rsidRDefault="0053028D" w:rsidP="00D318A2">
            <w:pPr>
              <w:pStyle w:val="naiskr"/>
              <w:numPr>
                <w:ilvl w:val="0"/>
                <w:numId w:val="23"/>
              </w:numPr>
              <w:tabs>
                <w:tab w:val="left" w:pos="366"/>
                <w:tab w:val="left" w:pos="527"/>
                <w:tab w:val="left" w:pos="738"/>
              </w:tabs>
              <w:spacing w:before="0" w:beforeAutospacing="0" w:after="60" w:afterAutospacing="0"/>
              <w:ind w:left="527" w:right="158" w:hanging="284"/>
              <w:jc w:val="both"/>
              <w:rPr>
                <w:bCs/>
              </w:rPr>
            </w:pPr>
            <w:r w:rsidRPr="003C39C4">
              <w:rPr>
                <w:bCs/>
              </w:rPr>
              <w:t xml:space="preserve">abus minētos būvniecības projektus nepieciešamas īstenot vienlaicīgi, t.sk., kontekstā ar jau Ministru kabinetā apstiprināto būvniecības projektu Rīgas pils restaurācija un rekonstrukcija Pils laukumā 3, Rīgā (būvniecības I kārta – Priekšpils nodrošināšana): </w:t>
            </w:r>
          </w:p>
          <w:p w:rsidR="0053028D" w:rsidRPr="003C39C4" w:rsidRDefault="0053028D" w:rsidP="00FA0E3D">
            <w:pPr>
              <w:pStyle w:val="naiskr"/>
              <w:numPr>
                <w:ilvl w:val="0"/>
                <w:numId w:val="25"/>
              </w:numPr>
              <w:tabs>
                <w:tab w:val="left" w:pos="366"/>
                <w:tab w:val="left" w:pos="669"/>
                <w:tab w:val="left" w:pos="738"/>
              </w:tabs>
              <w:spacing w:before="0" w:beforeAutospacing="0" w:after="60" w:afterAutospacing="0"/>
              <w:ind w:left="669" w:right="158" w:hanging="142"/>
              <w:jc w:val="both"/>
              <w:rPr>
                <w:bCs/>
              </w:rPr>
            </w:pPr>
            <w:r w:rsidRPr="003C39C4">
              <w:rPr>
                <w:bCs/>
              </w:rPr>
              <w:t xml:space="preserve">kas tika atbalstīts saskaņā ar Ministru kabineta 2010.gada 17.augusta sēdes protokola Nr.42 21.§ „Informatīvais </w:t>
            </w:r>
            <w:smartTag w:uri="schemas-tilde-lv/tildestengine" w:element="veidnes">
              <w:smartTagPr>
                <w:attr w:name="text" w:val="ziņojums"/>
                <w:attr w:name="baseform" w:val="ziņojums"/>
                <w:attr w:name="id" w:val="-1"/>
              </w:smartTagPr>
              <w:r w:rsidRPr="003C39C4">
                <w:rPr>
                  <w:bCs/>
                </w:rPr>
                <w:t>ziņojums</w:t>
              </w:r>
            </w:smartTag>
            <w:r w:rsidRPr="003C39C4">
              <w:rPr>
                <w:bCs/>
              </w:rPr>
              <w:t xml:space="preserve"> „Par turpmāko rīcību ar valsts akciju sabiedrības „Valsts nekustamie īpašumi” būvniecības projektiem”” 2.1.apakšpunktu;</w:t>
            </w:r>
          </w:p>
          <w:p w:rsidR="0053028D" w:rsidRPr="003C39C4" w:rsidRDefault="0053028D" w:rsidP="00FA0E3D">
            <w:pPr>
              <w:pStyle w:val="naiskr"/>
              <w:numPr>
                <w:ilvl w:val="0"/>
                <w:numId w:val="25"/>
              </w:numPr>
              <w:tabs>
                <w:tab w:val="left" w:pos="366"/>
                <w:tab w:val="left" w:pos="669"/>
                <w:tab w:val="left" w:pos="738"/>
              </w:tabs>
              <w:spacing w:before="0" w:beforeAutospacing="0" w:after="60" w:afterAutospacing="0"/>
              <w:ind w:left="669" w:right="158" w:hanging="142"/>
              <w:jc w:val="both"/>
              <w:rPr>
                <w:bCs/>
              </w:rPr>
            </w:pPr>
            <w:r w:rsidRPr="003C39C4">
              <w:rPr>
                <w:bCs/>
              </w:rPr>
              <w:t>kuram finansējums tika atbalstīts ar Ministru kabineta 2010.gada 6.decembra rīkojumu Nr.702 „Par finansējuma piešķiršanu Rīgas pils Priekšpils projekta izdevumu segšanai” un uz tā pamata likumā „Par valsts budžetu 201l.gadam”, t.i., Latvijas Valsts prezidenta kancelejai sākot ar 2013.gadu paredzētas ilgtermiņa saistības Rīgas pils Priekšpils Pils laukumā 3, Rīgā (nekustamā īpašuma kadastra Nr.0100 008 0006) nomas maksas izdevumu segšanai Sabiedrībai un Finanšu ministrijai sākot ar 2014.gadu paredzētas ilgtermiņa saistības izdevumiem, kas saistīti ar Sabiedrības kapitālieguldījumiem Rīgas pils Priekšpils būvniecībā;</w:t>
            </w:r>
          </w:p>
          <w:p w:rsidR="0053028D" w:rsidRPr="003C39C4" w:rsidRDefault="0053028D" w:rsidP="00FA0E3D">
            <w:pPr>
              <w:pStyle w:val="naiskr"/>
              <w:numPr>
                <w:ilvl w:val="0"/>
                <w:numId w:val="25"/>
              </w:numPr>
              <w:tabs>
                <w:tab w:val="left" w:pos="366"/>
                <w:tab w:val="left" w:pos="669"/>
                <w:tab w:val="left" w:pos="738"/>
              </w:tabs>
              <w:spacing w:before="0" w:beforeAutospacing="0" w:after="60" w:afterAutospacing="0"/>
              <w:ind w:left="669" w:right="158" w:hanging="142"/>
              <w:jc w:val="both"/>
              <w:rPr>
                <w:bCs/>
              </w:rPr>
            </w:pPr>
            <w:r w:rsidRPr="003C39C4">
              <w:rPr>
                <w:bCs/>
              </w:rPr>
              <w:t>būvniecības projekta Rīgas pils restaurācija un rekonstrukcijas (būvniecības I kārta – Priekšpils nodrošināšana) būvniecības darbu pabeigšana plānota līdz 2013.gada 30.jūnijam</w:t>
            </w:r>
            <w:r>
              <w:rPr>
                <w:bCs/>
              </w:rPr>
              <w:t xml:space="preserve"> (</w:t>
            </w:r>
            <w:r w:rsidRPr="003C39C4">
              <w:rPr>
                <w:bCs/>
              </w:rPr>
              <w:t>būvniecības darbu pabeigšana</w:t>
            </w:r>
            <w:r>
              <w:rPr>
                <w:bCs/>
              </w:rPr>
              <w:t xml:space="preserve">s </w:t>
            </w:r>
            <w:r>
              <w:rPr>
                <w:bCs/>
              </w:rPr>
              <w:lastRenderedPageBreak/>
              <w:t>termiņš var tikt precizēts pēc būvniecības līguma noslēgšanas)</w:t>
            </w:r>
            <w:r w:rsidRPr="003C39C4">
              <w:rPr>
                <w:bCs/>
              </w:rPr>
              <w:t>;</w:t>
            </w:r>
          </w:p>
          <w:p w:rsidR="0053028D" w:rsidRPr="003C39C4" w:rsidRDefault="0053028D" w:rsidP="00D318A2">
            <w:pPr>
              <w:pStyle w:val="naiskr"/>
              <w:numPr>
                <w:ilvl w:val="0"/>
                <w:numId w:val="23"/>
              </w:numPr>
              <w:tabs>
                <w:tab w:val="left" w:pos="366"/>
                <w:tab w:val="left" w:pos="527"/>
                <w:tab w:val="left" w:pos="738"/>
              </w:tabs>
              <w:spacing w:before="0" w:beforeAutospacing="0" w:after="60" w:afterAutospacing="0"/>
              <w:ind w:left="527" w:right="158" w:hanging="284"/>
              <w:jc w:val="both"/>
              <w:rPr>
                <w:bCs/>
              </w:rPr>
            </w:pPr>
            <w:r w:rsidRPr="003C39C4">
              <w:rPr>
                <w:bCs/>
              </w:rPr>
              <w:t>saskaņā ar Rīgas pils atjaunošanas padomes (izveidota ar Latvijas Valsts prezidenta V.Zatlera 2008.gada 30.marta rīkojumu Nr.2 „Par Rīgas pils atjaunošanas padomi”) nolemto, Rīgas pils atjaunošana jānodrošina līdz 2018.gadam – Latvijas valsts 100.gadadienas svinībām (saskaņā ar sagatavoto būvniecības projekta Rīgas pils restaurācija un rekonstrukcija Pils laukumā 3, Rīgā (būvniecības II kārta – Konventa nodrošināšana) provizorisko aktivitāšu laika grafiku būvniecības darbu pabeigšana plānot</w:t>
            </w:r>
            <w:r>
              <w:rPr>
                <w:bCs/>
              </w:rPr>
              <w:t>a</w:t>
            </w:r>
            <w:r w:rsidRPr="003C39C4">
              <w:rPr>
                <w:bCs/>
              </w:rPr>
              <w:t xml:space="preserve"> līdz 2017.gada 31.</w:t>
            </w:r>
            <w:r>
              <w:rPr>
                <w:bCs/>
              </w:rPr>
              <w:t>augustam</w:t>
            </w:r>
            <w:r w:rsidRPr="003C39C4">
              <w:rPr>
                <w:bCs/>
              </w:rPr>
              <w:t>);</w:t>
            </w:r>
          </w:p>
          <w:p w:rsidR="0053028D" w:rsidRPr="003C39C4" w:rsidRDefault="0053028D" w:rsidP="00D318A2">
            <w:pPr>
              <w:pStyle w:val="naiskr"/>
              <w:numPr>
                <w:ilvl w:val="0"/>
                <w:numId w:val="23"/>
              </w:numPr>
              <w:tabs>
                <w:tab w:val="left" w:pos="366"/>
                <w:tab w:val="left" w:pos="527"/>
                <w:tab w:val="left" w:pos="738"/>
              </w:tabs>
              <w:spacing w:before="0" w:beforeAutospacing="0" w:after="60" w:afterAutospacing="0"/>
              <w:ind w:left="527" w:right="158" w:hanging="284"/>
              <w:jc w:val="both"/>
              <w:rPr>
                <w:bCs/>
              </w:rPr>
            </w:pPr>
            <w:r w:rsidRPr="003C39C4">
              <w:rPr>
                <w:bCs/>
              </w:rPr>
              <w:t>būvniecības projekta Muzeju krātuvju kompleksa būvniecība Pulka ielā 8, Rīgā (attīstības I posms – būvniecības I kārta, t.i., muzeja krātuvju korpusa (ēkas) un komunikāciju tīklu izbūve) īstenošanu ir nepieciešams nodrošināt vienlaikus ar Rīgas pils Konventa restaurācijas un rekonstrukcijas II kārtas tehniskā projekta izstrādes darbiem un nodot ekspluatācijā pirms Rīgas pils Konventa restaurācijas un rekonstrukcijas II kārtas darbu uzsākšanu, jo Rīgas pils Konventa daļā šobrīd ir izvietoti ļoti lieli muzeju krājumi, kurus nepieciešamas pārvieto</w:t>
            </w:r>
            <w:r>
              <w:rPr>
                <w:bCs/>
              </w:rPr>
              <w:t>t</w:t>
            </w:r>
            <w:r w:rsidRPr="003C39C4">
              <w:rPr>
                <w:bCs/>
              </w:rPr>
              <w:t xml:space="preserve"> pirms Rīgas pils Konventa restaurācijas un rekonstrukcijas darbu uzsākšanas, kā arī pamatojoties uz perspektīvo ieceri izveidot muzeju krātuvju kompleksu Pulka ielu 8, Rīgā un tās kontekstā nodrošinātu arī citu Kultūras ministrijas padotībā esošo muzeju krājumu glabāšanu un uzturēšanu. Tāpēc šobrīd Muzeju krātuvju kompleksa būvniecības Pulka ielā 8, Rīgā kopējā iecere ir sadalītā divās šād</w:t>
            </w:r>
            <w:r>
              <w:rPr>
                <w:bCs/>
              </w:rPr>
              <w:t>ā</w:t>
            </w:r>
            <w:r w:rsidRPr="003C39C4">
              <w:rPr>
                <w:bCs/>
              </w:rPr>
              <w:t>s daļās:</w:t>
            </w:r>
          </w:p>
          <w:p w:rsidR="0053028D" w:rsidRPr="003C39C4" w:rsidRDefault="0053028D" w:rsidP="00D14766">
            <w:pPr>
              <w:pStyle w:val="naiskr"/>
              <w:numPr>
                <w:ilvl w:val="0"/>
                <w:numId w:val="25"/>
              </w:numPr>
              <w:tabs>
                <w:tab w:val="left" w:pos="366"/>
                <w:tab w:val="left" w:pos="952"/>
              </w:tabs>
              <w:spacing w:before="0" w:beforeAutospacing="0" w:after="60" w:afterAutospacing="0"/>
              <w:ind w:left="669" w:right="158" w:hanging="142"/>
              <w:jc w:val="both"/>
              <w:rPr>
                <w:bCs/>
              </w:rPr>
            </w:pPr>
            <w:r w:rsidRPr="003C39C4">
              <w:rPr>
                <w:bCs/>
              </w:rPr>
              <w:t>attīstības I posms – būvniecības I kārta, t.i., Muzeja krātuvju korpusa (ēkas) rekonstrukcija un komunikāciju tīklu izbūve;</w:t>
            </w:r>
          </w:p>
          <w:p w:rsidR="0053028D" w:rsidRPr="003C39C4" w:rsidRDefault="0053028D" w:rsidP="00D14766">
            <w:pPr>
              <w:pStyle w:val="naiskr"/>
              <w:numPr>
                <w:ilvl w:val="0"/>
                <w:numId w:val="25"/>
              </w:numPr>
              <w:tabs>
                <w:tab w:val="left" w:pos="366"/>
                <w:tab w:val="left" w:pos="952"/>
              </w:tabs>
              <w:spacing w:before="0" w:beforeAutospacing="0" w:after="60" w:afterAutospacing="0"/>
              <w:ind w:left="669" w:right="158" w:hanging="142"/>
              <w:jc w:val="both"/>
              <w:rPr>
                <w:bCs/>
              </w:rPr>
            </w:pPr>
            <w:r w:rsidRPr="003C39C4">
              <w:rPr>
                <w:bCs/>
              </w:rPr>
              <w:t xml:space="preserve">attīstības II posms – pārējās būvniecības kārtas, t.i., attiecīgi pārējo korpusu izbūve, kuru iespējams realizēt vienā vai vairākās nākamajās kārtās – atkarībā no Kultūras ministrijas vajadzībām un </w:t>
            </w:r>
            <w:r>
              <w:rPr>
                <w:bCs/>
              </w:rPr>
              <w:t xml:space="preserve">valsts budžeta </w:t>
            </w:r>
            <w:r w:rsidRPr="003C39C4">
              <w:rPr>
                <w:bCs/>
              </w:rPr>
              <w:t>finanšu iespējām.</w:t>
            </w:r>
          </w:p>
          <w:p w:rsidR="0053028D" w:rsidRPr="003C39C4" w:rsidRDefault="0053028D" w:rsidP="00766E9E">
            <w:pPr>
              <w:pStyle w:val="naiskr"/>
              <w:tabs>
                <w:tab w:val="left" w:pos="366"/>
              </w:tabs>
              <w:spacing w:before="0" w:beforeAutospacing="0" w:after="60" w:afterAutospacing="0"/>
              <w:ind w:left="61" w:right="158"/>
              <w:jc w:val="both"/>
              <w:rPr>
                <w:bCs/>
              </w:rPr>
            </w:pPr>
            <w:r w:rsidRPr="003C39C4">
              <w:rPr>
                <w:bCs/>
              </w:rPr>
              <w:t>Ņemot vērā iepriekš minēto un, lai Finanšu ministrija (Sabiedrība) varētu nodrošināt Ministru kabineta protokollēmuma Nr.47 2.1.2.apakšpunktā dotā uzdevuma izpildi, t.i., uzsāktu Rīgas pils restaurācijas un rekonstrukcijas Pils laukumā 3, Rīgā (būvniecības II kārta – Konventa nodrošināšana) tehniskā projekta izstrādes un Muzeju krātuvju kompleksa būvniecības Pulka ielā 8, Rīgā (attīstības I posms – būvniecības I kārta, t.i., muzeja krātuvju korpusa (ēkas) un komunikāciju tīklu izbūve) tehniskā projekta pārprojektēšanas darbus, sadalot to būvniecības kārtās, un abu minēto objektu būvniecības darbus, nepieciešams pieņemt Ministru kabineta lēmumu par valsts budžeta finansējuma piešķiršanu abu minēto būvniecības projektu izdevumu segšanai, kas atbilstoši Ministru kabineta rīkojuma projektam ir paredzami likumprojekta „Par valsts budžetu 2013.gadam”, t.sk.:</w:t>
            </w:r>
          </w:p>
          <w:p w:rsidR="0053028D" w:rsidRPr="003C39C4" w:rsidRDefault="0053028D" w:rsidP="00766E9E">
            <w:pPr>
              <w:pStyle w:val="naiskr"/>
              <w:numPr>
                <w:ilvl w:val="0"/>
                <w:numId w:val="22"/>
              </w:numPr>
              <w:tabs>
                <w:tab w:val="left" w:pos="243"/>
              </w:tabs>
              <w:spacing w:before="0" w:beforeAutospacing="0" w:after="60" w:afterAutospacing="0"/>
              <w:ind w:left="243" w:right="158" w:hanging="141"/>
              <w:jc w:val="both"/>
              <w:rPr>
                <w:bCs/>
              </w:rPr>
            </w:pPr>
            <w:r w:rsidRPr="003C39C4">
              <w:rPr>
                <w:bCs/>
              </w:rPr>
              <w:t xml:space="preserve">valsts budžeta ilgtermiņa saistībās Finanšu ministrijas budžeta </w:t>
            </w:r>
            <w:r w:rsidRPr="003C39C4">
              <w:rPr>
                <w:bCs/>
              </w:rPr>
              <w:lastRenderedPageBreak/>
              <w:t>sadaļā – būvniecības darbu izdevumu segšanai Sabiedrībai;</w:t>
            </w:r>
          </w:p>
          <w:p w:rsidR="0053028D" w:rsidRPr="003C39C4" w:rsidRDefault="0053028D" w:rsidP="00E112E7">
            <w:pPr>
              <w:pStyle w:val="naiskr"/>
              <w:numPr>
                <w:ilvl w:val="0"/>
                <w:numId w:val="22"/>
              </w:numPr>
              <w:tabs>
                <w:tab w:val="left" w:pos="243"/>
              </w:tabs>
              <w:spacing w:before="0" w:beforeAutospacing="0" w:after="60" w:afterAutospacing="0"/>
              <w:ind w:left="243" w:right="158" w:hanging="141"/>
              <w:jc w:val="both"/>
              <w:rPr>
                <w:bCs/>
              </w:rPr>
            </w:pPr>
            <w:r w:rsidRPr="003C39C4">
              <w:rPr>
                <w:bCs/>
              </w:rPr>
              <w:t>Kultūras ministrijas budžeta sadaļā – nomas maksas izdevumu segšanai Sabiedrībai (minētās izmaksas paredzamas tikai Kultūras ministrijas budžeta sadaļā, jo būvniecības projekta Rīgas pils Konventa restaurācija un rekonstrukcija II kārtas ietvaros restaurējamas un rekonstruējamās platības tiks izmantotas Kultūras ministrijas vajadzībām).</w:t>
            </w:r>
          </w:p>
        </w:tc>
      </w:tr>
      <w:tr w:rsidR="0053028D" w:rsidRPr="007137A9" w:rsidTr="00C03402">
        <w:trPr>
          <w:trHeight w:val="40"/>
        </w:trPr>
        <w:tc>
          <w:tcPr>
            <w:tcW w:w="349" w:type="pct"/>
            <w:tcBorders>
              <w:right w:val="dotted" w:sz="4" w:space="0" w:color="auto"/>
            </w:tcBorders>
          </w:tcPr>
          <w:p w:rsidR="0053028D" w:rsidRPr="007137A9" w:rsidRDefault="0053028D">
            <w:pPr>
              <w:pStyle w:val="NormalWeb"/>
            </w:pPr>
            <w:r w:rsidRPr="007137A9">
              <w:lastRenderedPageBreak/>
              <w:t>3.</w:t>
            </w:r>
          </w:p>
        </w:tc>
        <w:tc>
          <w:tcPr>
            <w:tcW w:w="1215" w:type="pct"/>
            <w:tcBorders>
              <w:left w:val="dotted" w:sz="4" w:space="0" w:color="auto"/>
              <w:right w:val="dotted" w:sz="4" w:space="0" w:color="auto"/>
            </w:tcBorders>
          </w:tcPr>
          <w:p w:rsidR="0053028D" w:rsidRPr="007137A9" w:rsidRDefault="0053028D">
            <w:pPr>
              <w:pStyle w:val="NormalWeb"/>
            </w:pPr>
            <w:r w:rsidRPr="007137A9">
              <w:t>Saistītie politikas ietekmes novērtējumi un pētījumi</w:t>
            </w:r>
          </w:p>
        </w:tc>
        <w:tc>
          <w:tcPr>
            <w:tcW w:w="3436" w:type="pct"/>
            <w:gridSpan w:val="5"/>
            <w:tcBorders>
              <w:left w:val="dotted" w:sz="4" w:space="0" w:color="auto"/>
            </w:tcBorders>
          </w:tcPr>
          <w:p w:rsidR="0053028D" w:rsidRPr="00766E9E" w:rsidRDefault="0053028D" w:rsidP="00766E9E">
            <w:pPr>
              <w:pStyle w:val="naiskr"/>
              <w:tabs>
                <w:tab w:val="left" w:pos="366"/>
              </w:tabs>
              <w:spacing w:before="0" w:beforeAutospacing="0" w:after="60" w:afterAutospacing="0"/>
              <w:ind w:left="61" w:right="158"/>
              <w:jc w:val="both"/>
              <w:rPr>
                <w:bCs/>
              </w:rPr>
            </w:pPr>
            <w:r w:rsidRPr="007137A9">
              <w:rPr>
                <w:bCs/>
              </w:rPr>
              <w:t>Projekts šo jomu neskar.</w:t>
            </w:r>
          </w:p>
        </w:tc>
      </w:tr>
      <w:tr w:rsidR="0053028D" w:rsidRPr="007137A9" w:rsidTr="00C03402">
        <w:tc>
          <w:tcPr>
            <w:tcW w:w="349" w:type="pct"/>
            <w:tcBorders>
              <w:right w:val="dotted" w:sz="4" w:space="0" w:color="auto"/>
            </w:tcBorders>
          </w:tcPr>
          <w:p w:rsidR="0053028D" w:rsidRPr="007137A9" w:rsidRDefault="0053028D">
            <w:pPr>
              <w:pStyle w:val="NormalWeb"/>
            </w:pPr>
            <w:r w:rsidRPr="007137A9">
              <w:t>4.</w:t>
            </w:r>
          </w:p>
        </w:tc>
        <w:tc>
          <w:tcPr>
            <w:tcW w:w="1215" w:type="pct"/>
            <w:tcBorders>
              <w:left w:val="dotted" w:sz="4" w:space="0" w:color="auto"/>
              <w:right w:val="dotted" w:sz="4" w:space="0" w:color="auto"/>
            </w:tcBorders>
          </w:tcPr>
          <w:p w:rsidR="0053028D" w:rsidRPr="007137A9" w:rsidRDefault="0053028D">
            <w:pPr>
              <w:pStyle w:val="NormalWeb"/>
            </w:pPr>
            <w:r w:rsidRPr="007137A9">
              <w:t>Tiesiskā regulējuma mērķis un būtība</w:t>
            </w:r>
          </w:p>
        </w:tc>
        <w:tc>
          <w:tcPr>
            <w:tcW w:w="3436" w:type="pct"/>
            <w:gridSpan w:val="5"/>
            <w:tcBorders>
              <w:left w:val="dotted" w:sz="4" w:space="0" w:color="auto"/>
            </w:tcBorders>
          </w:tcPr>
          <w:p w:rsidR="0053028D" w:rsidRPr="007137A9" w:rsidRDefault="0053028D" w:rsidP="00364510">
            <w:pPr>
              <w:pStyle w:val="naiskr"/>
              <w:tabs>
                <w:tab w:val="left" w:pos="366"/>
              </w:tabs>
              <w:spacing w:before="0" w:beforeAutospacing="0" w:after="60" w:afterAutospacing="0"/>
              <w:ind w:left="61" w:right="158"/>
              <w:jc w:val="both"/>
              <w:rPr>
                <w:bCs/>
              </w:rPr>
            </w:pPr>
            <w:r w:rsidRPr="00D1442C">
              <w:rPr>
                <w:bCs/>
              </w:rPr>
              <w:t xml:space="preserve">Ministru kabineta rīkojuma projekta </w:t>
            </w:r>
            <w:r>
              <w:rPr>
                <w:bCs/>
              </w:rPr>
              <w:t>t</w:t>
            </w:r>
            <w:r w:rsidRPr="007137A9">
              <w:rPr>
                <w:bCs/>
              </w:rPr>
              <w:t xml:space="preserve">iesiskā regulējuma mērķis ir nodrošināt finansējuma piešķiršanu būvniecības projekta </w:t>
            </w:r>
            <w:r w:rsidRPr="00D318A2">
              <w:rPr>
                <w:bCs/>
              </w:rPr>
              <w:t>Rīgas pils restaurācijas un rekonstrukcijas Pils laukumā 3, Rīgā (būvniecības II kārta – Konventa nodrošināšana)</w:t>
            </w:r>
            <w:r>
              <w:rPr>
                <w:bCs/>
              </w:rPr>
              <w:t xml:space="preserve"> </w:t>
            </w:r>
            <w:r w:rsidRPr="007137A9">
              <w:rPr>
                <w:bCs/>
              </w:rPr>
              <w:t xml:space="preserve">un </w:t>
            </w:r>
            <w:r w:rsidRPr="00D318A2">
              <w:rPr>
                <w:bCs/>
              </w:rPr>
              <w:t>Muzeju krātuvju kompleksa būvniecības Pulka ielā 8, Rīgā (attīstības I posms – būvniecības I kārta, t.i., muzeja krātuvju korpusa (ēkas) un komunikāciju tīklu izbūve)</w:t>
            </w:r>
            <w:r w:rsidRPr="007137A9">
              <w:rPr>
                <w:bCs/>
              </w:rPr>
              <w:t xml:space="preserve"> </w:t>
            </w:r>
            <w:r>
              <w:rPr>
                <w:bCs/>
              </w:rPr>
              <w:t>īstenošanai</w:t>
            </w:r>
            <w:r w:rsidRPr="007137A9">
              <w:rPr>
                <w:bCs/>
              </w:rPr>
              <w:t>.</w:t>
            </w:r>
          </w:p>
          <w:p w:rsidR="0053028D" w:rsidRDefault="0053028D" w:rsidP="009B44AE">
            <w:pPr>
              <w:pStyle w:val="naiskr"/>
              <w:tabs>
                <w:tab w:val="left" w:pos="366"/>
              </w:tabs>
              <w:spacing w:before="0" w:beforeAutospacing="0" w:after="60" w:afterAutospacing="0"/>
              <w:ind w:left="61" w:right="158"/>
              <w:jc w:val="both"/>
              <w:rPr>
                <w:bCs/>
              </w:rPr>
            </w:pPr>
            <w:r>
              <w:rPr>
                <w:bCs/>
              </w:rPr>
              <w:t>Tā ietvaros:</w:t>
            </w:r>
          </w:p>
          <w:p w:rsidR="0053028D" w:rsidRPr="00364510" w:rsidRDefault="0053028D" w:rsidP="00364510">
            <w:pPr>
              <w:pStyle w:val="naiskr"/>
              <w:numPr>
                <w:ilvl w:val="0"/>
                <w:numId w:val="22"/>
              </w:numPr>
              <w:tabs>
                <w:tab w:val="left" w:pos="243"/>
              </w:tabs>
              <w:spacing w:before="0" w:beforeAutospacing="0" w:after="60" w:afterAutospacing="0"/>
              <w:ind w:left="243" w:right="158" w:hanging="141"/>
              <w:jc w:val="both"/>
              <w:rPr>
                <w:bCs/>
              </w:rPr>
            </w:pPr>
            <w:r w:rsidRPr="007137A9">
              <w:rPr>
                <w:bCs/>
              </w:rPr>
              <w:t xml:space="preserve">Ministru kabineta </w:t>
            </w:r>
            <w:r>
              <w:rPr>
                <w:bCs/>
              </w:rPr>
              <w:t>rīkojuma</w:t>
            </w:r>
            <w:r w:rsidRPr="007137A9">
              <w:rPr>
                <w:bCs/>
              </w:rPr>
              <w:t xml:space="preserve"> </w:t>
            </w:r>
            <w:r w:rsidRPr="00025E0D">
              <w:rPr>
                <w:bCs/>
              </w:rPr>
              <w:t>projekta 1.punkt</w:t>
            </w:r>
            <w:r>
              <w:rPr>
                <w:bCs/>
              </w:rPr>
              <w:t>ā ir noteikts uzdevums F</w:t>
            </w:r>
            <w:r w:rsidRPr="00364510">
              <w:rPr>
                <w:bCs/>
              </w:rPr>
              <w:t xml:space="preserve">inanšu ministrijai, sagatavojot priekšlikumus likumprojektam „Par valsts budžetu 2013.gadam”, paredzēt </w:t>
            </w:r>
            <w:r>
              <w:rPr>
                <w:bCs/>
              </w:rPr>
              <w:t xml:space="preserve">finanšu resursus </w:t>
            </w:r>
            <w:r w:rsidRPr="00364510">
              <w:rPr>
                <w:bCs/>
              </w:rPr>
              <w:t>ilgtermiņa saistīb</w:t>
            </w:r>
            <w:r>
              <w:rPr>
                <w:bCs/>
              </w:rPr>
              <w:t>ās</w:t>
            </w:r>
            <w:r w:rsidRPr="00025E0D">
              <w:rPr>
                <w:bCs/>
              </w:rPr>
              <w:t xml:space="preserve"> </w:t>
            </w:r>
            <w:r>
              <w:rPr>
                <w:bCs/>
              </w:rPr>
              <w:t xml:space="preserve">abu minēto būvniecības projektu būvniecības </w:t>
            </w:r>
            <w:r w:rsidRPr="00FF0A15">
              <w:t xml:space="preserve">darbu izdevumu </w:t>
            </w:r>
            <w:r>
              <w:t>finansēšanai Sabiedrībai;</w:t>
            </w:r>
          </w:p>
          <w:p w:rsidR="0053028D" w:rsidRPr="00E112E7" w:rsidRDefault="0053028D" w:rsidP="00364510">
            <w:pPr>
              <w:pStyle w:val="naiskr"/>
              <w:numPr>
                <w:ilvl w:val="0"/>
                <w:numId w:val="22"/>
              </w:numPr>
              <w:tabs>
                <w:tab w:val="left" w:pos="243"/>
              </w:tabs>
              <w:spacing w:before="0" w:beforeAutospacing="0" w:after="60" w:afterAutospacing="0"/>
              <w:ind w:left="243" w:right="158" w:hanging="141"/>
              <w:jc w:val="both"/>
              <w:rPr>
                <w:bCs/>
              </w:rPr>
            </w:pPr>
            <w:r w:rsidRPr="00E112E7">
              <w:rPr>
                <w:bCs/>
              </w:rPr>
              <w:t>Ministru kabineta rīkojuma projekta 2.punktā ir noteikts uzdevums Kultūras ministrijai, sagatavojot un iesniedzot Finanšu ministrijā priekšlikumus kārtējā gada valsts budžeta likumprojektam, paredzēt finansējumu abu minēto nomas objektu nomas maksas izdevumu segšanai Sabiedrībai;</w:t>
            </w:r>
          </w:p>
          <w:p w:rsidR="0053028D" w:rsidRPr="00364510" w:rsidRDefault="0053028D" w:rsidP="00364510">
            <w:pPr>
              <w:pStyle w:val="naiskr"/>
              <w:numPr>
                <w:ilvl w:val="0"/>
                <w:numId w:val="22"/>
              </w:numPr>
              <w:tabs>
                <w:tab w:val="left" w:pos="243"/>
              </w:tabs>
              <w:spacing w:before="0" w:beforeAutospacing="0" w:after="60" w:afterAutospacing="0"/>
              <w:ind w:left="243" w:right="158" w:hanging="141"/>
              <w:jc w:val="both"/>
              <w:rPr>
                <w:bCs/>
              </w:rPr>
            </w:pPr>
            <w:r w:rsidRPr="007137A9">
              <w:rPr>
                <w:bCs/>
              </w:rPr>
              <w:t xml:space="preserve">Ministru kabineta </w:t>
            </w:r>
            <w:r>
              <w:rPr>
                <w:bCs/>
              </w:rPr>
              <w:t>rīkojuma</w:t>
            </w:r>
            <w:r w:rsidRPr="007137A9">
              <w:rPr>
                <w:bCs/>
              </w:rPr>
              <w:t xml:space="preserve"> </w:t>
            </w:r>
            <w:r w:rsidRPr="00025E0D">
              <w:rPr>
                <w:bCs/>
              </w:rPr>
              <w:t xml:space="preserve">projekta </w:t>
            </w:r>
            <w:r>
              <w:rPr>
                <w:bCs/>
              </w:rPr>
              <w:t>3</w:t>
            </w:r>
            <w:r w:rsidRPr="00025E0D">
              <w:rPr>
                <w:bCs/>
              </w:rPr>
              <w:t>.punkt</w:t>
            </w:r>
            <w:r>
              <w:rPr>
                <w:bCs/>
              </w:rPr>
              <w:t>ā ir noteikts uzdevums F</w:t>
            </w:r>
            <w:r w:rsidRPr="00364510">
              <w:rPr>
                <w:bCs/>
              </w:rPr>
              <w:t>inanšu ministrijai</w:t>
            </w:r>
            <w:r>
              <w:rPr>
                <w:bCs/>
              </w:rPr>
              <w:t xml:space="preserve"> (Sabiedrībai) nodrošināt abu minēto būvniecības projektu ietvaros veicamo būvniecības darbu pabeigšanas un attiecīgo ēku nomas </w:t>
            </w:r>
            <w:r w:rsidRPr="00FF0A15">
              <w:t>līguma sākuma termiņ</w:t>
            </w:r>
            <w:r>
              <w:t>us;</w:t>
            </w:r>
          </w:p>
          <w:p w:rsidR="0053028D" w:rsidRDefault="0053028D" w:rsidP="00364510">
            <w:pPr>
              <w:pStyle w:val="naiskr"/>
              <w:numPr>
                <w:ilvl w:val="0"/>
                <w:numId w:val="22"/>
              </w:numPr>
              <w:tabs>
                <w:tab w:val="left" w:pos="243"/>
              </w:tabs>
              <w:spacing w:before="0" w:beforeAutospacing="0" w:after="60" w:afterAutospacing="0"/>
              <w:ind w:left="243" w:right="158" w:hanging="141"/>
              <w:jc w:val="both"/>
              <w:rPr>
                <w:bCs/>
              </w:rPr>
            </w:pPr>
            <w:r w:rsidRPr="007137A9">
              <w:rPr>
                <w:bCs/>
              </w:rPr>
              <w:t xml:space="preserve">Ministru kabineta </w:t>
            </w:r>
            <w:r>
              <w:rPr>
                <w:bCs/>
              </w:rPr>
              <w:t>rīkojuma</w:t>
            </w:r>
            <w:r w:rsidRPr="007137A9">
              <w:rPr>
                <w:bCs/>
              </w:rPr>
              <w:t xml:space="preserve"> </w:t>
            </w:r>
            <w:r w:rsidRPr="00025E0D">
              <w:rPr>
                <w:bCs/>
              </w:rPr>
              <w:t xml:space="preserve">projekta </w:t>
            </w:r>
            <w:r>
              <w:rPr>
                <w:bCs/>
              </w:rPr>
              <w:t>4</w:t>
            </w:r>
            <w:r w:rsidRPr="00025E0D">
              <w:rPr>
                <w:bCs/>
              </w:rPr>
              <w:t>.punkt</w:t>
            </w:r>
            <w:r>
              <w:rPr>
                <w:bCs/>
              </w:rPr>
              <w:t>ā ir noteikts uzdevums F</w:t>
            </w:r>
            <w:r w:rsidRPr="00364510">
              <w:rPr>
                <w:bCs/>
              </w:rPr>
              <w:t>inanšu ministrijai</w:t>
            </w:r>
            <w:r>
              <w:rPr>
                <w:bCs/>
              </w:rPr>
              <w:t xml:space="preserve"> (Sabiedrībai), ja pēc </w:t>
            </w:r>
            <w:r w:rsidRPr="005F095B">
              <w:t>tehniskā projekta izstrādes</w:t>
            </w:r>
            <w:r>
              <w:t xml:space="preserve">, </w:t>
            </w:r>
            <w:r w:rsidRPr="005F095B">
              <w:t xml:space="preserve">pēc būvniecības līgumu noslēgšanas </w:t>
            </w:r>
            <w:r>
              <w:t xml:space="preserve">vai būvniecības darbu laikā </w:t>
            </w:r>
            <w:r w:rsidRPr="005F095B">
              <w:t xml:space="preserve">provizorisko izmaksu apmērs </w:t>
            </w:r>
            <w:r>
              <w:t>mainās</w:t>
            </w:r>
            <w:r w:rsidRPr="005F095B">
              <w:t xml:space="preserve">, iesniegt Ministru kabinetā rīkojuma projektu par šā rīkojuma 1.punktā minēto ilgtermiņa saistību precizēšanu atbilstoši </w:t>
            </w:r>
            <w:r>
              <w:rPr>
                <w:bCs/>
              </w:rPr>
              <w:t>Sabiedrības</w:t>
            </w:r>
            <w:r w:rsidRPr="005F095B">
              <w:t xml:space="preserve"> </w:t>
            </w:r>
            <w:r>
              <w:t>precizētajām</w:t>
            </w:r>
            <w:r w:rsidRPr="005F095B">
              <w:t xml:space="preserve">  būvniecības izmaksām</w:t>
            </w:r>
            <w:r>
              <w:t>;</w:t>
            </w:r>
          </w:p>
          <w:p w:rsidR="0053028D" w:rsidRPr="00E112E7" w:rsidRDefault="0053028D" w:rsidP="00364510">
            <w:pPr>
              <w:pStyle w:val="naiskr"/>
              <w:numPr>
                <w:ilvl w:val="0"/>
                <w:numId w:val="22"/>
              </w:numPr>
              <w:tabs>
                <w:tab w:val="left" w:pos="243"/>
              </w:tabs>
              <w:spacing w:before="0" w:beforeAutospacing="0" w:after="60" w:afterAutospacing="0"/>
              <w:ind w:left="243" w:right="158" w:hanging="141"/>
              <w:jc w:val="both"/>
              <w:rPr>
                <w:bCs/>
              </w:rPr>
            </w:pPr>
            <w:r w:rsidRPr="007137A9">
              <w:rPr>
                <w:bCs/>
              </w:rPr>
              <w:t xml:space="preserve">Ministru kabineta </w:t>
            </w:r>
            <w:r>
              <w:rPr>
                <w:bCs/>
              </w:rPr>
              <w:t>rīkojuma</w:t>
            </w:r>
            <w:r w:rsidRPr="007137A9">
              <w:rPr>
                <w:bCs/>
              </w:rPr>
              <w:t xml:space="preserve"> </w:t>
            </w:r>
            <w:r w:rsidRPr="00025E0D">
              <w:rPr>
                <w:bCs/>
              </w:rPr>
              <w:t xml:space="preserve">projekta </w:t>
            </w:r>
            <w:r>
              <w:rPr>
                <w:bCs/>
              </w:rPr>
              <w:t>5</w:t>
            </w:r>
            <w:r w:rsidRPr="00025E0D">
              <w:rPr>
                <w:bCs/>
              </w:rPr>
              <w:t>.punkt</w:t>
            </w:r>
            <w:r>
              <w:rPr>
                <w:bCs/>
              </w:rPr>
              <w:t>ā ir noteikts uzdevums F</w:t>
            </w:r>
            <w:r w:rsidRPr="00364510">
              <w:rPr>
                <w:bCs/>
              </w:rPr>
              <w:t>inanšu ministrijai</w:t>
            </w:r>
            <w:r>
              <w:rPr>
                <w:bCs/>
              </w:rPr>
              <w:t xml:space="preserve"> (Sabiedrībai) pēc katra minētā būvniecības projekta ietvaros veicamo būvniecības darbu nodošanas ekspluatācijā, </w:t>
            </w:r>
            <w:r w:rsidRPr="00FF0A15">
              <w:t>trīs mēnešu laikā</w:t>
            </w:r>
            <w:r>
              <w:t xml:space="preserve"> </w:t>
            </w:r>
            <w:r w:rsidRPr="00FF0A15">
              <w:t>iesniegt Kultūras ministrijai informāciju par</w:t>
            </w:r>
            <w:r>
              <w:t xml:space="preserve"> </w:t>
            </w:r>
            <w:r w:rsidRPr="002020FD">
              <w:t xml:space="preserve">šā rīkojuma 2.punktā minēto izdevumu </w:t>
            </w:r>
            <w:r w:rsidRPr="00FF0A15">
              <w:t>precizēšanu</w:t>
            </w:r>
            <w:r>
              <w:t>,</w:t>
            </w:r>
            <w:r w:rsidRPr="00FF0A15">
              <w:t xml:space="preserve"> atbilstoši </w:t>
            </w:r>
            <w:r>
              <w:t>S</w:t>
            </w:r>
            <w:r w:rsidRPr="00FF0A15">
              <w:t>abiedrības faktiskajām nomas objektu pārvaldīšanas izmaksām</w:t>
            </w:r>
            <w:r w:rsidRPr="00E112E7">
              <w:rPr>
                <w:bCs/>
              </w:rPr>
              <w:t>;</w:t>
            </w:r>
          </w:p>
          <w:p w:rsidR="0053028D" w:rsidRDefault="0053028D" w:rsidP="006C30FF">
            <w:pPr>
              <w:pStyle w:val="naiskr"/>
              <w:numPr>
                <w:ilvl w:val="0"/>
                <w:numId w:val="22"/>
              </w:numPr>
              <w:tabs>
                <w:tab w:val="left" w:pos="243"/>
              </w:tabs>
              <w:spacing w:before="0" w:beforeAutospacing="0" w:after="60" w:afterAutospacing="0"/>
              <w:ind w:left="243" w:right="158" w:hanging="141"/>
              <w:jc w:val="both"/>
              <w:rPr>
                <w:bCs/>
              </w:rPr>
            </w:pPr>
            <w:r w:rsidRPr="007137A9">
              <w:rPr>
                <w:bCs/>
              </w:rPr>
              <w:t xml:space="preserve">Ministru kabineta </w:t>
            </w:r>
            <w:r>
              <w:rPr>
                <w:bCs/>
              </w:rPr>
              <w:t>rīkojuma</w:t>
            </w:r>
            <w:r w:rsidRPr="007137A9">
              <w:rPr>
                <w:bCs/>
              </w:rPr>
              <w:t xml:space="preserve"> </w:t>
            </w:r>
            <w:r w:rsidRPr="00025E0D">
              <w:rPr>
                <w:bCs/>
              </w:rPr>
              <w:t xml:space="preserve">projekta </w:t>
            </w:r>
            <w:r>
              <w:rPr>
                <w:bCs/>
              </w:rPr>
              <w:t>6</w:t>
            </w:r>
            <w:r w:rsidRPr="00025E0D">
              <w:rPr>
                <w:bCs/>
              </w:rPr>
              <w:t>.punkt</w:t>
            </w:r>
            <w:r>
              <w:rPr>
                <w:bCs/>
              </w:rPr>
              <w:t>ā ir noteikts uzdevums Kultūras</w:t>
            </w:r>
            <w:r w:rsidRPr="00364510">
              <w:rPr>
                <w:bCs/>
              </w:rPr>
              <w:t xml:space="preserve"> ministrijai</w:t>
            </w:r>
            <w:r>
              <w:rPr>
                <w:bCs/>
              </w:rPr>
              <w:t xml:space="preserve"> pēc informācijas saņemšanas no Finanšu ministrijas (Sabiedrības) par precizētājiem faktiskajiem </w:t>
            </w:r>
            <w:r>
              <w:rPr>
                <w:bCs/>
              </w:rPr>
              <w:lastRenderedPageBreak/>
              <w:t xml:space="preserve">nomas maksas apmēriem, </w:t>
            </w:r>
            <w:r w:rsidRPr="00CF0F29">
              <w:rPr>
                <w:bCs/>
              </w:rPr>
              <w:t xml:space="preserve">iesniegt Ministru kabinetā rīkojumu par Ministru kabineta rīkojuma projekta 2.punktā noteikto izdevumu precizēšanu, kā arī noteikts uzdevums sadarbībā ar Finanšu ministriju (Sabiedrību) noteiktā laikā iesniegt Ministru kabinetā rīkojuma projektu par </w:t>
            </w:r>
            <w:r w:rsidRPr="00FF0A15">
              <w:rPr>
                <w:bCs/>
              </w:rPr>
              <w:t>Rīgas pils restaurācijas un rekonstrukcijas Pils laukumā 3, Rīgā (būvniecības II kārta – Konventa nodrošināšana)”</w:t>
            </w:r>
            <w:r w:rsidRPr="00CF0F29">
              <w:rPr>
                <w:bCs/>
              </w:rPr>
              <w:t xml:space="preserve"> darbu ietvaros veicamo pārcelšanās un aprīkojumu iegādes izdevumu iekļaušanu likumprojekta „Par valsts budžetu 2014.gadam” ilgtermiņa saistībās.</w:t>
            </w:r>
          </w:p>
          <w:p w:rsidR="0053028D" w:rsidRPr="007137A9" w:rsidRDefault="0053028D" w:rsidP="00233FA9">
            <w:pPr>
              <w:pStyle w:val="naiskr"/>
              <w:tabs>
                <w:tab w:val="left" w:pos="366"/>
              </w:tabs>
              <w:spacing w:before="0" w:beforeAutospacing="0" w:after="60" w:afterAutospacing="0"/>
              <w:ind w:left="61" w:right="158"/>
              <w:jc w:val="both"/>
              <w:rPr>
                <w:highlight w:val="yellow"/>
              </w:rPr>
            </w:pPr>
            <w:r w:rsidRPr="007137A9">
              <w:rPr>
                <w:bCs/>
              </w:rPr>
              <w:t xml:space="preserve">Ministru kabineta </w:t>
            </w:r>
            <w:r>
              <w:rPr>
                <w:bCs/>
              </w:rPr>
              <w:t>rīkojuma</w:t>
            </w:r>
            <w:r w:rsidRPr="007137A9">
              <w:rPr>
                <w:bCs/>
              </w:rPr>
              <w:t xml:space="preserve"> projekts pilnībā atrisina 2.punktā minētās problēmas.</w:t>
            </w:r>
          </w:p>
        </w:tc>
      </w:tr>
      <w:tr w:rsidR="0053028D" w:rsidRPr="007137A9" w:rsidTr="00C03402">
        <w:tc>
          <w:tcPr>
            <w:tcW w:w="349" w:type="pct"/>
            <w:tcBorders>
              <w:right w:val="dotted" w:sz="4" w:space="0" w:color="auto"/>
            </w:tcBorders>
          </w:tcPr>
          <w:p w:rsidR="0053028D" w:rsidRPr="007137A9" w:rsidRDefault="0053028D">
            <w:pPr>
              <w:pStyle w:val="NormalWeb"/>
            </w:pPr>
            <w:r w:rsidRPr="007137A9">
              <w:lastRenderedPageBreak/>
              <w:t>5.</w:t>
            </w:r>
          </w:p>
        </w:tc>
        <w:tc>
          <w:tcPr>
            <w:tcW w:w="1215" w:type="pct"/>
            <w:tcBorders>
              <w:left w:val="dotted" w:sz="4" w:space="0" w:color="auto"/>
              <w:right w:val="dotted" w:sz="4" w:space="0" w:color="auto"/>
            </w:tcBorders>
          </w:tcPr>
          <w:p w:rsidR="0053028D" w:rsidRPr="007137A9" w:rsidRDefault="0053028D">
            <w:pPr>
              <w:pStyle w:val="NormalWeb"/>
            </w:pPr>
            <w:r w:rsidRPr="007137A9">
              <w:t>Projekta izstrādē iesaistītās institūcijas</w:t>
            </w:r>
          </w:p>
        </w:tc>
        <w:tc>
          <w:tcPr>
            <w:tcW w:w="3436" w:type="pct"/>
            <w:gridSpan w:val="5"/>
            <w:tcBorders>
              <w:left w:val="dotted" w:sz="4" w:space="0" w:color="auto"/>
            </w:tcBorders>
          </w:tcPr>
          <w:p w:rsidR="0053028D" w:rsidRPr="00233FA9" w:rsidRDefault="0053028D" w:rsidP="00233FA9">
            <w:pPr>
              <w:pStyle w:val="naiskr"/>
              <w:tabs>
                <w:tab w:val="left" w:pos="366"/>
              </w:tabs>
              <w:spacing w:before="0" w:beforeAutospacing="0" w:after="60" w:afterAutospacing="0"/>
              <w:ind w:left="61" w:right="158"/>
              <w:jc w:val="both"/>
              <w:rPr>
                <w:bCs/>
              </w:rPr>
            </w:pPr>
            <w:r w:rsidRPr="007137A9">
              <w:rPr>
                <w:bCs/>
              </w:rPr>
              <w:t>Finanšu ministrija (</w:t>
            </w:r>
            <w:r>
              <w:rPr>
                <w:bCs/>
              </w:rPr>
              <w:t>valsts akciju sabiedrība „Valsts nekustamie īpašumi”</w:t>
            </w:r>
            <w:r w:rsidRPr="007137A9">
              <w:rPr>
                <w:bCs/>
              </w:rPr>
              <w:t>).</w:t>
            </w:r>
          </w:p>
        </w:tc>
      </w:tr>
      <w:tr w:rsidR="0053028D" w:rsidRPr="007137A9" w:rsidTr="00C03402">
        <w:tc>
          <w:tcPr>
            <w:tcW w:w="349" w:type="pct"/>
            <w:tcBorders>
              <w:right w:val="dotted" w:sz="4" w:space="0" w:color="auto"/>
            </w:tcBorders>
          </w:tcPr>
          <w:p w:rsidR="0053028D" w:rsidRPr="007137A9" w:rsidRDefault="0053028D">
            <w:pPr>
              <w:pStyle w:val="NormalWeb"/>
            </w:pPr>
            <w:r w:rsidRPr="007137A9">
              <w:t>6.</w:t>
            </w:r>
          </w:p>
        </w:tc>
        <w:tc>
          <w:tcPr>
            <w:tcW w:w="1215" w:type="pct"/>
            <w:tcBorders>
              <w:left w:val="dotted" w:sz="4" w:space="0" w:color="auto"/>
              <w:right w:val="dotted" w:sz="4" w:space="0" w:color="auto"/>
            </w:tcBorders>
          </w:tcPr>
          <w:p w:rsidR="0053028D" w:rsidRPr="007137A9" w:rsidRDefault="0053028D">
            <w:pPr>
              <w:pStyle w:val="NormalWeb"/>
            </w:pPr>
            <w:r w:rsidRPr="007137A9">
              <w:t>Iemesli, kādēļ netika nodrošināta sabiedrības līdzdalība</w:t>
            </w:r>
          </w:p>
        </w:tc>
        <w:tc>
          <w:tcPr>
            <w:tcW w:w="3436" w:type="pct"/>
            <w:gridSpan w:val="5"/>
            <w:tcBorders>
              <w:left w:val="dotted" w:sz="4" w:space="0" w:color="auto"/>
            </w:tcBorders>
          </w:tcPr>
          <w:p w:rsidR="0053028D" w:rsidRPr="00233FA9" w:rsidRDefault="0053028D" w:rsidP="00233FA9">
            <w:pPr>
              <w:pStyle w:val="naiskr"/>
              <w:tabs>
                <w:tab w:val="left" w:pos="366"/>
              </w:tabs>
              <w:spacing w:before="0" w:beforeAutospacing="0" w:after="60" w:afterAutospacing="0"/>
              <w:ind w:left="61" w:right="158"/>
              <w:jc w:val="both"/>
              <w:rPr>
                <w:bCs/>
              </w:rPr>
            </w:pPr>
            <w:r w:rsidRPr="007137A9">
              <w:rPr>
                <w:bCs/>
              </w:rPr>
              <w:t xml:space="preserve">Sabiedrības līdzdalība Ministru kabineta </w:t>
            </w:r>
            <w:r>
              <w:rPr>
                <w:bCs/>
              </w:rPr>
              <w:t>rīkojuma</w:t>
            </w:r>
            <w:r w:rsidRPr="007137A9">
              <w:rPr>
                <w:bCs/>
              </w:rPr>
              <w:t xml:space="preserve"> projekt</w:t>
            </w:r>
            <w:r>
              <w:rPr>
                <w:bCs/>
              </w:rPr>
              <w:t>a</w:t>
            </w:r>
            <w:r w:rsidRPr="007137A9">
              <w:rPr>
                <w:bCs/>
              </w:rPr>
              <w:t xml:space="preserve"> izstrādē nebija nepieciešama, jo rīkojuma projektā ietvertie jautājumi tieši neietekmē sabiedrību.</w:t>
            </w:r>
          </w:p>
        </w:tc>
      </w:tr>
      <w:tr w:rsidR="0053028D" w:rsidRPr="007137A9" w:rsidTr="00C03402">
        <w:tc>
          <w:tcPr>
            <w:tcW w:w="349" w:type="pct"/>
            <w:tcBorders>
              <w:right w:val="dotted" w:sz="4" w:space="0" w:color="auto"/>
            </w:tcBorders>
          </w:tcPr>
          <w:p w:rsidR="0053028D" w:rsidRPr="007137A9" w:rsidRDefault="0053028D">
            <w:pPr>
              <w:pStyle w:val="NormalWeb"/>
            </w:pPr>
            <w:r w:rsidRPr="007137A9">
              <w:t>7.</w:t>
            </w:r>
          </w:p>
        </w:tc>
        <w:tc>
          <w:tcPr>
            <w:tcW w:w="1215" w:type="pct"/>
            <w:tcBorders>
              <w:left w:val="dotted" w:sz="4" w:space="0" w:color="auto"/>
              <w:right w:val="dotted" w:sz="4" w:space="0" w:color="auto"/>
            </w:tcBorders>
          </w:tcPr>
          <w:p w:rsidR="0053028D" w:rsidRPr="007137A9" w:rsidRDefault="0053028D">
            <w:pPr>
              <w:pStyle w:val="NormalWeb"/>
            </w:pPr>
            <w:r w:rsidRPr="007137A9">
              <w:t>Cita informācija</w:t>
            </w:r>
          </w:p>
        </w:tc>
        <w:tc>
          <w:tcPr>
            <w:tcW w:w="3436" w:type="pct"/>
            <w:gridSpan w:val="5"/>
            <w:tcBorders>
              <w:left w:val="dotted" w:sz="4" w:space="0" w:color="auto"/>
            </w:tcBorders>
          </w:tcPr>
          <w:p w:rsidR="0053028D" w:rsidRDefault="0053028D" w:rsidP="00233FA9">
            <w:pPr>
              <w:pStyle w:val="naiskr"/>
              <w:tabs>
                <w:tab w:val="left" w:pos="366"/>
              </w:tabs>
              <w:spacing w:before="0" w:beforeAutospacing="0" w:after="60" w:afterAutospacing="0"/>
              <w:ind w:left="61" w:right="158"/>
              <w:jc w:val="both"/>
              <w:rPr>
                <w:bCs/>
              </w:rPr>
            </w:pPr>
            <w:r>
              <w:rPr>
                <w:bCs/>
              </w:rPr>
              <w:t>Sagatavojot Ministru kabineta r</w:t>
            </w:r>
            <w:r w:rsidRPr="007137A9">
              <w:rPr>
                <w:bCs/>
              </w:rPr>
              <w:t>īkojuma projekt</w:t>
            </w:r>
            <w:r>
              <w:rPr>
                <w:bCs/>
              </w:rPr>
              <w:t>u</w:t>
            </w:r>
            <w:r w:rsidRPr="007137A9">
              <w:rPr>
                <w:bCs/>
              </w:rPr>
              <w:t xml:space="preserve"> </w:t>
            </w:r>
            <w:r>
              <w:rPr>
                <w:bCs/>
              </w:rPr>
              <w:t xml:space="preserve">tika precizētas </w:t>
            </w:r>
            <w:r w:rsidRPr="007137A9">
              <w:rPr>
                <w:bCs/>
              </w:rPr>
              <w:t xml:space="preserve">būvniecības projekta Rīgas pils restaurācija un rekonstrukcija II kārtas (Konventa nodrošināšana) un Muzeju krātuvju kompleksa rekonstrukcija Pulka ielā, Rīgā (attīstības I posms – būvniecības I kārta, t.i., muzeja krātuvju korpusa (ēkas) un komunikāciju tīklu izbūve) </w:t>
            </w:r>
            <w:r>
              <w:rPr>
                <w:bCs/>
              </w:rPr>
              <w:t xml:space="preserve">provizoriskās </w:t>
            </w:r>
            <w:r w:rsidRPr="007137A9">
              <w:rPr>
                <w:bCs/>
              </w:rPr>
              <w:t>būvniecības izmaksas</w:t>
            </w:r>
            <w:r>
              <w:rPr>
                <w:bCs/>
              </w:rPr>
              <w:t>.</w:t>
            </w:r>
            <w:r w:rsidRPr="007137A9">
              <w:rPr>
                <w:bCs/>
              </w:rPr>
              <w:t xml:space="preserve"> </w:t>
            </w:r>
          </w:p>
          <w:p w:rsidR="0053028D" w:rsidRPr="007137A9" w:rsidRDefault="0053028D" w:rsidP="003B3456">
            <w:pPr>
              <w:pStyle w:val="naiskr"/>
              <w:tabs>
                <w:tab w:val="left" w:pos="366"/>
              </w:tabs>
              <w:spacing w:before="0" w:beforeAutospacing="0" w:after="60" w:afterAutospacing="0"/>
              <w:ind w:left="61" w:right="158"/>
              <w:jc w:val="both"/>
              <w:rPr>
                <w:bCs/>
              </w:rPr>
            </w:pPr>
            <w:r w:rsidRPr="00470C2E">
              <w:t>Ministru kabineta 2011.gada 9.augusta sēd</w:t>
            </w:r>
            <w:r>
              <w:t xml:space="preserve">ē </w:t>
            </w:r>
            <w:r w:rsidRPr="00245A8B">
              <w:rPr>
                <w:bCs/>
              </w:rPr>
              <w:t xml:space="preserve">zināšanai pieņemtajā </w:t>
            </w:r>
            <w:r>
              <w:rPr>
                <w:bCs/>
              </w:rPr>
              <w:t>i</w:t>
            </w:r>
            <w:r w:rsidRPr="00245A8B">
              <w:rPr>
                <w:bCs/>
              </w:rPr>
              <w:t>nformatīvajā ziņojumā</w:t>
            </w:r>
            <w:r w:rsidRPr="00470C2E">
              <w:t xml:space="preserve"> „Par turpmāko rīcību ar valsts akciju sabiedrības „Valsts nekustamie īpašumi” būvniecības projektiem”</w:t>
            </w:r>
            <w:r>
              <w:t xml:space="preserve"> (turpmāk – Informatīvais ziņojums)</w:t>
            </w:r>
            <w:r w:rsidRPr="00245A8B">
              <w:rPr>
                <w:bCs/>
              </w:rPr>
              <w:t xml:space="preserve"> būvniecības projektiem sākotnējie izmaksu aprēķini tika sagatavoti ar mērķi sniegt Ministru kabinetam priekšstatu par Sabiedrības uz Ministru kabineta lēmumos doto uzdevumu pamata uzsāktiem būvniecības projektiem un to kopējiem finanšu apmēriem, kā arī balstoties uz attiecīgo ministriju savstarpēji panāktām vienošanām sniegt konceptuālus priekšlikumus par turpmāko rīcību ar tiem, nosakot atbalstāmos, atliekamos un izbeidzamos būvniecības projektus. Līdz ar to detalizēta informācija par katra šajā Informatīvajā ziņojumā ietvertā būvniecības projekta izmaksām netika sniegta. Vienlaicīgi ar norādēm tika akcentēts, ka Informatīvā ziņojumā un tā pielikumos ietvertā informācija par būvniecības projektu izmaksām ir provizoriska un precizējama: (a) pārskatot būvniecības tehniskos uzdevumus un tajos ietvertos būvniecības darba apjomus, (b) pēc būvniecības tehnisko projektu izstrādes vai pārprojektēšanas, (c) pēc būvniecības līgumu noslēgšanas un (d) objekta </w:t>
            </w:r>
            <w:r>
              <w:rPr>
                <w:bCs/>
              </w:rPr>
              <w:t xml:space="preserve">būvniecības laikā </w:t>
            </w:r>
            <w:r w:rsidRPr="00245A8B">
              <w:rPr>
                <w:bCs/>
              </w:rPr>
              <w:t>(t.i. būvniecības procesa galvenie etapi, kuri ir uzskatāmi par objektīviem apstākļiem būvniecības provizorisko izmaksu palielināšanai vai samazināšanai).</w:t>
            </w:r>
          </w:p>
        </w:tc>
      </w:tr>
      <w:tr w:rsidR="0053028D" w:rsidRPr="007137A9" w:rsidTr="00233FA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7"/>
            <w:tcBorders>
              <w:top w:val="dotted" w:sz="4" w:space="0" w:color="auto"/>
              <w:left w:val="dotted" w:sz="4" w:space="0" w:color="auto"/>
              <w:bottom w:val="dotted" w:sz="4" w:space="0" w:color="auto"/>
              <w:right w:val="dotted" w:sz="4" w:space="0" w:color="auto"/>
            </w:tcBorders>
          </w:tcPr>
          <w:p w:rsidR="0053028D" w:rsidRPr="007137A9" w:rsidRDefault="0053028D" w:rsidP="00805A84">
            <w:pPr>
              <w:pStyle w:val="NormalWeb"/>
              <w:jc w:val="center"/>
              <w:rPr>
                <w:b/>
                <w:bCs/>
              </w:rPr>
            </w:pPr>
            <w:r w:rsidRPr="007137A9">
              <w:t> </w:t>
            </w:r>
            <w:r w:rsidRPr="007137A9">
              <w:rPr>
                <w:b/>
                <w:bCs/>
              </w:rPr>
              <w:t>III. Tiesību akta projekta ietekme uz valsts budžetu un pašvaldību budžetiem</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vMerge w:val="restart"/>
            <w:tcBorders>
              <w:top w:val="dotted" w:sz="4" w:space="0" w:color="auto"/>
              <w:left w:val="dotted" w:sz="4" w:space="0" w:color="auto"/>
              <w:bottom w:val="dotted" w:sz="4" w:space="0" w:color="auto"/>
              <w:right w:val="dotted" w:sz="4" w:space="0" w:color="auto"/>
            </w:tcBorders>
            <w:vAlign w:val="center"/>
          </w:tcPr>
          <w:p w:rsidR="0053028D" w:rsidRPr="007137A9" w:rsidRDefault="0053028D">
            <w:pPr>
              <w:pStyle w:val="NormalWeb"/>
              <w:jc w:val="center"/>
              <w:rPr>
                <w:b/>
                <w:bCs/>
              </w:rPr>
            </w:pPr>
            <w:r w:rsidRPr="007137A9">
              <w:rPr>
                <w:b/>
                <w:bCs/>
              </w:rPr>
              <w:t>Rādītāji</w:t>
            </w:r>
          </w:p>
        </w:tc>
        <w:tc>
          <w:tcPr>
            <w:tcW w:w="1581" w:type="pct"/>
            <w:gridSpan w:val="2"/>
            <w:vMerge w:val="restar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679A0">
            <w:pPr>
              <w:pStyle w:val="NormalWeb"/>
              <w:jc w:val="center"/>
              <w:rPr>
                <w:bCs/>
              </w:rPr>
            </w:pPr>
            <w:r w:rsidRPr="007137A9">
              <w:rPr>
                <w:bCs/>
              </w:rPr>
              <w:t>2012.gads</w:t>
            </w:r>
          </w:p>
        </w:tc>
        <w:tc>
          <w:tcPr>
            <w:tcW w:w="0" w:type="auto"/>
            <w:gridSpan w:val="3"/>
            <w:tcBorders>
              <w:top w:val="dotted" w:sz="4" w:space="0" w:color="auto"/>
              <w:left w:val="dotted" w:sz="4" w:space="0" w:color="auto"/>
              <w:bottom w:val="dotted" w:sz="4" w:space="0" w:color="auto"/>
              <w:right w:val="dotted" w:sz="4" w:space="0" w:color="auto"/>
            </w:tcBorders>
            <w:vAlign w:val="center"/>
          </w:tcPr>
          <w:p w:rsidR="0053028D" w:rsidRPr="007137A9" w:rsidRDefault="0053028D">
            <w:pPr>
              <w:pStyle w:val="NormalWeb"/>
              <w:jc w:val="center"/>
            </w:pPr>
            <w:r w:rsidRPr="007137A9">
              <w:t>Turpmākie trīs gadi (tūkst. latu)</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pPr>
              <w:rPr>
                <w:rFonts w:ascii="Verdana" w:hAnsi="Verdana"/>
                <w:b/>
                <w:bCs/>
                <w:sz w:val="18"/>
                <w:szCs w:val="18"/>
              </w:rPr>
            </w:pPr>
          </w:p>
        </w:tc>
        <w:tc>
          <w:tcPr>
            <w:tcW w:w="1581" w:type="pct"/>
            <w:gridSpan w:val="2"/>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pPr>
              <w:rPr>
                <w:rFonts w:ascii="Verdana" w:hAnsi="Verdana"/>
                <w:bCs/>
                <w:sz w:val="18"/>
                <w:szCs w:val="18"/>
              </w:rPr>
            </w:pP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679A0">
            <w:pPr>
              <w:pStyle w:val="NormalWeb"/>
              <w:jc w:val="center"/>
              <w:rPr>
                <w:bCs/>
              </w:rPr>
            </w:pPr>
            <w:r w:rsidRPr="007137A9">
              <w:rPr>
                <w:bCs/>
              </w:rPr>
              <w:t>2013.</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679A0">
            <w:pPr>
              <w:pStyle w:val="NormalWeb"/>
              <w:jc w:val="center"/>
              <w:rPr>
                <w:bCs/>
              </w:rPr>
            </w:pPr>
            <w:r w:rsidRPr="007137A9">
              <w:rPr>
                <w:bCs/>
              </w:rPr>
              <w:t>2014.</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679A0">
            <w:pPr>
              <w:pStyle w:val="NormalWeb"/>
              <w:jc w:val="center"/>
              <w:rPr>
                <w:bCs/>
              </w:rPr>
            </w:pPr>
            <w:r w:rsidRPr="007137A9">
              <w:rPr>
                <w:bCs/>
              </w:rPr>
              <w:t>2015.</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pPr>
              <w:rPr>
                <w:rFonts w:ascii="Verdana" w:hAnsi="Verdana"/>
                <w:b/>
                <w:bCs/>
                <w:sz w:val="18"/>
                <w:szCs w:val="18"/>
              </w:rPr>
            </w:pP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pPr>
              <w:pStyle w:val="NormalWeb"/>
              <w:jc w:val="center"/>
            </w:pPr>
            <w:r w:rsidRPr="007137A9">
              <w:t xml:space="preserve">Saskaņā ar </w:t>
            </w:r>
            <w:r w:rsidRPr="007137A9">
              <w:lastRenderedPageBreak/>
              <w:t>valsts budžetu kārtējam gadam</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pPr>
              <w:pStyle w:val="NormalWeb"/>
              <w:jc w:val="center"/>
            </w:pPr>
            <w:r w:rsidRPr="007137A9">
              <w:lastRenderedPageBreak/>
              <w:t xml:space="preserve">Izmaiņas </w:t>
            </w:r>
            <w:r w:rsidRPr="007137A9">
              <w:lastRenderedPageBreak/>
              <w:t>kārtējā gadā, salīdzinot ar budžetu kārtējam gadam</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A779A">
            <w:pPr>
              <w:pStyle w:val="naisc"/>
              <w:jc w:val="center"/>
            </w:pPr>
            <w:r w:rsidRPr="007137A9">
              <w:lastRenderedPageBreak/>
              <w:t xml:space="preserve">Izmaiņas, </w:t>
            </w:r>
            <w:r w:rsidRPr="007137A9">
              <w:lastRenderedPageBreak/>
              <w:t>salīdzinot ar kārtējo (n) gadu</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A779A">
            <w:pPr>
              <w:pStyle w:val="naisc"/>
              <w:jc w:val="center"/>
            </w:pPr>
            <w:r w:rsidRPr="007137A9">
              <w:lastRenderedPageBreak/>
              <w:t xml:space="preserve">Izmaiņas, </w:t>
            </w:r>
            <w:r w:rsidRPr="007137A9">
              <w:lastRenderedPageBreak/>
              <w:t>salīdzinot ar kārtējo (n) gadu</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BA779A">
            <w:pPr>
              <w:pStyle w:val="naisc"/>
              <w:jc w:val="center"/>
            </w:pPr>
            <w:r w:rsidRPr="007137A9">
              <w:lastRenderedPageBreak/>
              <w:t xml:space="preserve">Izmaiņas, </w:t>
            </w:r>
            <w:r w:rsidRPr="007137A9">
              <w:lastRenderedPageBreak/>
              <w:t>salīdzinot ar kārtējo (n) gadu</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564" w:type="pct"/>
            <w:gridSpan w:val="2"/>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lastRenderedPageBreak/>
              <w:t>1</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t>2</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t>3</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t>4</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t>5</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D1442C" w:rsidRDefault="0053028D">
            <w:pPr>
              <w:pStyle w:val="NormalWeb"/>
              <w:jc w:val="center"/>
              <w:rPr>
                <w:sz w:val="20"/>
                <w:szCs w:val="20"/>
              </w:rPr>
            </w:pPr>
            <w:r w:rsidRPr="00D1442C">
              <w:rPr>
                <w:sz w:val="20"/>
                <w:szCs w:val="20"/>
              </w:rPr>
              <w:t>6</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1. Budžeta ieņēmumi:</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1.1. valsts pamatbudžets, tai skaitā ieņēmumi no maksas pakalpojumiem un citi pašu ieņēmumi</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76"/>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1.2. valsts speciālais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1.3. pašvaldību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2. Budžeta izdevumi:</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444903">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2.1. valsts pamatbudžets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2.2. valsts speciālais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2.3. pašvaldību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3. Finansiālā ietekme:</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3.1. valsts pamatbudžets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3.2. speciālais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3.3. pašvaldību budžets</w:t>
            </w:r>
          </w:p>
        </w:tc>
        <w:tc>
          <w:tcPr>
            <w:tcW w:w="756"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vMerge w:val="restart"/>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4. Finanšu līdzekļi papildu izdevumu finansēšanai (kompensējošu izdevumu samazinājumu norāda ar "+" zīmi)</w:t>
            </w:r>
          </w:p>
        </w:tc>
        <w:tc>
          <w:tcPr>
            <w:tcW w:w="756" w:type="pct"/>
            <w:vMerge w:val="restar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54886">
            <w:pPr>
              <w:pStyle w:val="NormalWeb"/>
              <w:jc w:val="center"/>
            </w:pPr>
            <w:r w:rsidRPr="007137A9">
              <w:t>X</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564" w:type="pct"/>
            <w:gridSpan w:val="2"/>
            <w:vMerge/>
            <w:tcBorders>
              <w:top w:val="dotted" w:sz="4" w:space="0" w:color="auto"/>
              <w:left w:val="dotted" w:sz="4" w:space="0" w:color="auto"/>
              <w:bottom w:val="dotted" w:sz="4" w:space="0" w:color="auto"/>
              <w:right w:val="dotted" w:sz="4" w:space="0" w:color="auto"/>
            </w:tcBorders>
          </w:tcPr>
          <w:p w:rsidR="0053028D" w:rsidRPr="00A27DEE" w:rsidRDefault="0053028D" w:rsidP="00A27DEE">
            <w:pPr>
              <w:pStyle w:val="NormalWeb"/>
            </w:pPr>
          </w:p>
        </w:tc>
        <w:tc>
          <w:tcPr>
            <w:tcW w:w="756" w:type="pct"/>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vMerge/>
            <w:tcBorders>
              <w:top w:val="dotted" w:sz="4" w:space="0" w:color="auto"/>
              <w:left w:val="dotted" w:sz="4" w:space="0" w:color="auto"/>
              <w:bottom w:val="dotted" w:sz="4" w:space="0" w:color="auto"/>
              <w:right w:val="dotted" w:sz="4" w:space="0" w:color="auto"/>
            </w:tcBorders>
          </w:tcPr>
          <w:p w:rsidR="0053028D" w:rsidRPr="00A27DEE" w:rsidRDefault="0053028D" w:rsidP="00A27DEE">
            <w:pPr>
              <w:pStyle w:val="NormalWeb"/>
            </w:pPr>
          </w:p>
        </w:tc>
        <w:tc>
          <w:tcPr>
            <w:tcW w:w="756" w:type="pct"/>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5. Precizēta finansiālā ietekme:</w:t>
            </w:r>
          </w:p>
        </w:tc>
        <w:tc>
          <w:tcPr>
            <w:tcW w:w="756" w:type="pct"/>
            <w:vMerge w:val="restar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X</w:t>
            </w: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5.1. valsts pamatbudžets</w:t>
            </w:r>
          </w:p>
        </w:tc>
        <w:tc>
          <w:tcPr>
            <w:tcW w:w="756" w:type="pct"/>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-3 325,1</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-9 167,9</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C03402">
            <w:pPr>
              <w:pStyle w:val="NormalWeb"/>
              <w:jc w:val="center"/>
            </w:pPr>
            <w:r w:rsidRPr="00C03402">
              <w:t>-11 007,1</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5.2. speciālais budžets</w:t>
            </w:r>
          </w:p>
        </w:tc>
        <w:tc>
          <w:tcPr>
            <w:tcW w:w="756" w:type="pct"/>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C03402" w:rsidRDefault="0053028D" w:rsidP="00A27DEE">
            <w:pPr>
              <w:pStyle w:val="NormalWeb"/>
              <w:jc w:val="center"/>
            </w:pPr>
            <w:r w:rsidRPr="00C03402">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D1442C">
            <w:pPr>
              <w:pStyle w:val="NormalWeb"/>
            </w:pPr>
            <w:r w:rsidRPr="007137A9">
              <w:t>5.3. pašvaldību budžets</w:t>
            </w:r>
          </w:p>
        </w:tc>
        <w:tc>
          <w:tcPr>
            <w:tcW w:w="756" w:type="pct"/>
            <w:vMerge/>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p>
        </w:tc>
        <w:tc>
          <w:tcPr>
            <w:tcW w:w="825" w:type="pct"/>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c>
          <w:tcPr>
            <w:tcW w:w="0" w:type="auto"/>
            <w:tcBorders>
              <w:top w:val="dotted" w:sz="4" w:space="0" w:color="auto"/>
              <w:left w:val="dotted" w:sz="4" w:space="0" w:color="auto"/>
              <w:bottom w:val="dotted" w:sz="4" w:space="0" w:color="auto"/>
              <w:right w:val="dotted" w:sz="4" w:space="0" w:color="auto"/>
            </w:tcBorders>
            <w:vAlign w:val="center"/>
          </w:tcPr>
          <w:p w:rsidR="0053028D" w:rsidRPr="007137A9" w:rsidRDefault="0053028D" w:rsidP="00A27DEE">
            <w:pPr>
              <w:pStyle w:val="NormalWeb"/>
              <w:jc w:val="center"/>
            </w:pPr>
            <w:r w:rsidRPr="007137A9">
              <w:t>0</w:t>
            </w: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020"/>
        </w:trPr>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rsidP="00C31CD4">
            <w:pPr>
              <w:pStyle w:val="NormalWeb"/>
            </w:pPr>
            <w:r w:rsidRPr="007137A9">
              <w:t>6. Detalizēts ieņēmumu un izdevumu aprēķins (ja nepieciešams, detalizētu ieņēmumu un izdevumu aprēķinu var pievienot anotācijas pielikumā):</w:t>
            </w:r>
          </w:p>
        </w:tc>
        <w:tc>
          <w:tcPr>
            <w:tcW w:w="3436" w:type="pct"/>
            <w:gridSpan w:val="5"/>
            <w:vMerge w:val="restart"/>
            <w:tcBorders>
              <w:top w:val="dotted" w:sz="4" w:space="0" w:color="auto"/>
              <w:left w:val="dotted" w:sz="4" w:space="0" w:color="auto"/>
              <w:bottom w:val="dotted" w:sz="4" w:space="0" w:color="auto"/>
              <w:right w:val="dotted" w:sz="4" w:space="0" w:color="auto"/>
            </w:tcBorders>
            <w:vAlign w:val="center"/>
          </w:tcPr>
          <w:p w:rsidR="0053028D" w:rsidRPr="00F074A5" w:rsidRDefault="0053028D" w:rsidP="00A54886">
            <w:pPr>
              <w:pStyle w:val="NormalWeb"/>
              <w:spacing w:before="0" w:beforeAutospacing="0" w:after="0" w:afterAutospacing="0"/>
              <w:jc w:val="both"/>
            </w:pPr>
            <w:r w:rsidRPr="00F074A5">
              <w:t xml:space="preserve">Detalizēta informācija par </w:t>
            </w:r>
            <w:r w:rsidRPr="00D318A2">
              <w:rPr>
                <w:bCs/>
              </w:rPr>
              <w:t>Rīgas pils restaurācijas un rekonstrukcijas Pils laukumā 3, Rīgā (būvniecības II kārta – Konventa nodrošināšana)</w:t>
            </w:r>
            <w:r>
              <w:rPr>
                <w:bCs/>
              </w:rPr>
              <w:t xml:space="preserve"> </w:t>
            </w:r>
            <w:r w:rsidRPr="007137A9">
              <w:rPr>
                <w:bCs/>
              </w:rPr>
              <w:t xml:space="preserve">un </w:t>
            </w:r>
            <w:r w:rsidRPr="00D318A2">
              <w:rPr>
                <w:bCs/>
              </w:rPr>
              <w:t>Muzeju krātuvju kompleksa būvniecības Pulka ielā 8, Rīgā (attīstības I posms – būvniecības I kārta, t.i., muzeja krātuvju korpusa (ēkas) un komunikāciju tīklu izbūve)</w:t>
            </w:r>
            <w:r w:rsidRPr="007137A9">
              <w:rPr>
                <w:bCs/>
              </w:rPr>
              <w:t xml:space="preserve"> </w:t>
            </w:r>
            <w:r>
              <w:rPr>
                <w:bCs/>
              </w:rPr>
              <w:t>īstenošanas</w:t>
            </w:r>
            <w:r w:rsidRPr="00F074A5">
              <w:t xml:space="preserve"> </w:t>
            </w:r>
            <w:r>
              <w:t>provizoriskajiem izdevumiem, finansēšanas variantiem un to ietekme uz valsts budžetu,</w:t>
            </w:r>
            <w:r w:rsidRPr="00F074A5">
              <w:t xml:space="preserve"> skat</w:t>
            </w:r>
            <w:r>
              <w:t xml:space="preserve">īt </w:t>
            </w:r>
            <w:r w:rsidRPr="00F074A5">
              <w:t>pielikum</w:t>
            </w:r>
            <w:r>
              <w:t>ā</w:t>
            </w:r>
            <w:r w:rsidRPr="00F074A5">
              <w:t xml:space="preserve"> </w:t>
            </w:r>
            <w:r>
              <w:t>(papildu ietekme uz valsts budžetu skat. 21</w:t>
            </w:r>
            <w:r w:rsidRPr="00F074A5">
              <w:t>.tabul</w:t>
            </w:r>
            <w:r>
              <w:t>u)</w:t>
            </w:r>
            <w:r w:rsidRPr="00F074A5">
              <w:t>.</w:t>
            </w:r>
          </w:p>
          <w:p w:rsidR="0053028D" w:rsidRPr="007137A9" w:rsidRDefault="0053028D" w:rsidP="00A54886">
            <w:pPr>
              <w:pStyle w:val="NormalWeb"/>
              <w:spacing w:before="0" w:beforeAutospacing="0" w:after="0" w:afterAutospacing="0"/>
              <w:ind w:firstLine="254"/>
              <w:jc w:val="both"/>
              <w:rPr>
                <w:highlight w:val="yellow"/>
              </w:rPr>
            </w:pP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pPr>
              <w:pStyle w:val="NormalWeb"/>
            </w:pPr>
            <w:r w:rsidRPr="007137A9">
              <w:t>6.1. detalizēts ieņēmumu aprēķins</w:t>
            </w:r>
          </w:p>
        </w:tc>
        <w:tc>
          <w:tcPr>
            <w:tcW w:w="3436" w:type="pct"/>
            <w:gridSpan w:val="5"/>
            <w:vMerge/>
            <w:tcBorders>
              <w:top w:val="dotted" w:sz="4" w:space="0" w:color="auto"/>
              <w:left w:val="dotted" w:sz="4" w:space="0" w:color="auto"/>
              <w:bottom w:val="dotted" w:sz="4" w:space="0" w:color="auto"/>
              <w:right w:val="dotted" w:sz="4" w:space="0" w:color="auto"/>
            </w:tcBorders>
            <w:vAlign w:val="center"/>
          </w:tcPr>
          <w:p w:rsidR="0053028D" w:rsidRPr="00A27DEE" w:rsidRDefault="0053028D" w:rsidP="00A54886">
            <w:pPr>
              <w:pStyle w:val="NormalWeb"/>
              <w:spacing w:after="0" w:afterAutospacing="0"/>
            </w:pP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pPr>
              <w:pStyle w:val="NormalWeb"/>
            </w:pPr>
            <w:r w:rsidRPr="007137A9">
              <w:t>6.2. detalizēts izdevumu aprēķins</w:t>
            </w:r>
          </w:p>
        </w:tc>
        <w:tc>
          <w:tcPr>
            <w:tcW w:w="3436" w:type="pct"/>
            <w:gridSpan w:val="5"/>
            <w:vMerge/>
            <w:tcBorders>
              <w:top w:val="dotted" w:sz="4" w:space="0" w:color="auto"/>
              <w:left w:val="dotted" w:sz="4" w:space="0" w:color="auto"/>
              <w:bottom w:val="dotted" w:sz="4" w:space="0" w:color="auto"/>
              <w:right w:val="dotted" w:sz="4" w:space="0" w:color="auto"/>
            </w:tcBorders>
            <w:vAlign w:val="center"/>
          </w:tcPr>
          <w:p w:rsidR="0053028D" w:rsidRPr="00A27DEE" w:rsidRDefault="0053028D" w:rsidP="00A54886">
            <w:pPr>
              <w:pStyle w:val="NormalWeb"/>
              <w:spacing w:after="0" w:afterAutospacing="0"/>
            </w:pPr>
          </w:p>
        </w:tc>
      </w:tr>
      <w:tr w:rsidR="0053028D" w:rsidRPr="007137A9" w:rsidTr="00C034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564" w:type="pct"/>
            <w:gridSpan w:val="2"/>
            <w:tcBorders>
              <w:top w:val="dotted" w:sz="4" w:space="0" w:color="auto"/>
              <w:left w:val="dotted" w:sz="4" w:space="0" w:color="auto"/>
              <w:bottom w:val="dotted" w:sz="4" w:space="0" w:color="auto"/>
              <w:right w:val="dotted" w:sz="4" w:space="0" w:color="auto"/>
            </w:tcBorders>
          </w:tcPr>
          <w:p w:rsidR="0053028D" w:rsidRPr="007137A9" w:rsidRDefault="0053028D">
            <w:pPr>
              <w:pStyle w:val="NormalWeb"/>
            </w:pPr>
            <w:r w:rsidRPr="007137A9">
              <w:t>7. Cita informācija</w:t>
            </w:r>
          </w:p>
        </w:tc>
        <w:tc>
          <w:tcPr>
            <w:tcW w:w="3436" w:type="pct"/>
            <w:gridSpan w:val="5"/>
            <w:tcBorders>
              <w:top w:val="dotted" w:sz="4" w:space="0" w:color="auto"/>
              <w:left w:val="dotted" w:sz="4" w:space="0" w:color="auto"/>
              <w:bottom w:val="dotted" w:sz="4" w:space="0" w:color="auto"/>
              <w:right w:val="dotted" w:sz="4" w:space="0" w:color="auto"/>
            </w:tcBorders>
          </w:tcPr>
          <w:p w:rsidR="0053028D" w:rsidRPr="000E2625" w:rsidRDefault="0053028D" w:rsidP="007A77E3">
            <w:pPr>
              <w:pStyle w:val="NormalWeb"/>
              <w:spacing w:before="0" w:beforeAutospacing="0" w:after="0" w:afterAutospacing="0"/>
              <w:jc w:val="both"/>
            </w:pPr>
            <w:r w:rsidRPr="000E2625">
              <w:rPr>
                <w:bCs/>
              </w:rPr>
              <w:t xml:space="preserve">Ministru kabineta rīkojuma projekta </w:t>
            </w:r>
            <w:r w:rsidRPr="000E2625">
              <w:t xml:space="preserve">1.1. un 1.2.apakšpunktā paredzēts finansējums </w:t>
            </w:r>
            <w:r w:rsidRPr="000E2625">
              <w:rPr>
                <w:bCs/>
              </w:rPr>
              <w:t xml:space="preserve">būvniecības darbu </w:t>
            </w:r>
            <w:r w:rsidRPr="00FF0A15">
              <w:t>izdevumu segšanai</w:t>
            </w:r>
            <w:r w:rsidRPr="000E2625">
              <w:rPr>
                <w:bCs/>
              </w:rPr>
              <w:t xml:space="preserve"> no valsts budžeta dotācijas no vispārējiem ieņēmumiem.</w:t>
            </w:r>
          </w:p>
          <w:p w:rsidR="0053028D" w:rsidRDefault="0053028D" w:rsidP="007A77E3">
            <w:pPr>
              <w:pStyle w:val="NormalWeb"/>
              <w:spacing w:before="0" w:beforeAutospacing="0" w:after="0" w:afterAutospacing="0"/>
              <w:jc w:val="both"/>
            </w:pPr>
            <w:r w:rsidRPr="00223CB1">
              <w:t xml:space="preserve">Prognozētie kapitālieguldījumu aprēķini ir provizoriski un </w:t>
            </w:r>
            <w:r>
              <w:t xml:space="preserve">var tikt  </w:t>
            </w:r>
            <w:r w:rsidRPr="00223CB1">
              <w:t>prec</w:t>
            </w:r>
            <w:r>
              <w:t xml:space="preserve">izēti </w:t>
            </w:r>
            <w:r w:rsidRPr="00223CB1">
              <w:t>pēc būvniecības tehnisko projektu izstrādes</w:t>
            </w:r>
            <w:r>
              <w:t xml:space="preserve">, pēc būvniecības līguma noslēgšanas </w:t>
            </w:r>
            <w:r w:rsidRPr="00223CB1">
              <w:t xml:space="preserve">un </w:t>
            </w:r>
            <w:r>
              <w:t>būvniecības darbu laikā.</w:t>
            </w:r>
            <w:r w:rsidRPr="00223CB1">
              <w:t xml:space="preserve"> </w:t>
            </w:r>
          </w:p>
          <w:p w:rsidR="0053028D" w:rsidRPr="00223CB1" w:rsidRDefault="0053028D" w:rsidP="00FE41AC">
            <w:pPr>
              <w:pStyle w:val="NormalWeb"/>
              <w:spacing w:before="0" w:beforeAutospacing="0" w:after="0" w:afterAutospacing="0"/>
              <w:jc w:val="both"/>
            </w:pPr>
            <w:r w:rsidRPr="00223CB1">
              <w:t>Ministru kabineta rīkojuma projektā iekļau</w:t>
            </w:r>
            <w:r>
              <w:t>t</w:t>
            </w:r>
            <w:r w:rsidRPr="00223CB1">
              <w:t xml:space="preserve">s uzdevums Finanšu </w:t>
            </w:r>
            <w:r w:rsidRPr="00223CB1">
              <w:lastRenderedPageBreak/>
              <w:t>ministrijai (Sabiedrībai) precizēt aprēķinus pēc būvniecības tehnisko projektu izstrādes</w:t>
            </w:r>
            <w:r>
              <w:t>, pēc būvniecības līgumu noslēgšanas</w:t>
            </w:r>
            <w:r w:rsidRPr="00223CB1">
              <w:t xml:space="preserve"> </w:t>
            </w:r>
            <w:r>
              <w:t>un būvniecības darbu laikā,</w:t>
            </w:r>
            <w:r w:rsidRPr="00223CB1">
              <w:t xml:space="preserve"> atbilstoši </w:t>
            </w:r>
            <w:r>
              <w:t xml:space="preserve">precizētajām </w:t>
            </w:r>
            <w:r w:rsidRPr="00223CB1">
              <w:t>būvniecības izmaksām</w:t>
            </w:r>
            <w:r>
              <w:t xml:space="preserve">, sagatavojot </w:t>
            </w:r>
            <w:r w:rsidRPr="00223CB1">
              <w:t>Ministru kabineta rīkojuma projekta par ilgtermiņa saistību precizēšanu</w:t>
            </w:r>
            <w:r>
              <w:t>,</w:t>
            </w:r>
            <w:r w:rsidRPr="00223CB1">
              <w:t xml:space="preserve"> </w:t>
            </w:r>
            <w:r>
              <w:t>kā arī</w:t>
            </w:r>
            <w:r w:rsidRPr="00223CB1">
              <w:t xml:space="preserve"> iesniegt Kultūras ministrijā</w:t>
            </w:r>
            <w:r w:rsidRPr="00FF0A15">
              <w:t xml:space="preserve"> informāciju par</w:t>
            </w:r>
            <w:r>
              <w:t xml:space="preserve"> nomas maksas</w:t>
            </w:r>
            <w:r w:rsidRPr="002020FD">
              <w:t xml:space="preserve"> izdevumu </w:t>
            </w:r>
            <w:r w:rsidRPr="00FF0A15">
              <w:t>precizēšanu</w:t>
            </w:r>
            <w:r>
              <w:t>,</w:t>
            </w:r>
            <w:r w:rsidRPr="00FF0A15">
              <w:t xml:space="preserve"> atbilstoši faktiskajām nomas objektu pārvaldīšanas izmaksām</w:t>
            </w:r>
            <w:r w:rsidRPr="00223CB1">
              <w:t>.</w:t>
            </w:r>
          </w:p>
        </w:tc>
      </w:tr>
    </w:tbl>
    <w:p w:rsidR="0053028D" w:rsidRPr="007137A9" w:rsidRDefault="0053028D" w:rsidP="00B679A0">
      <w:pPr>
        <w:spacing w:before="100" w:beforeAutospacing="1" w:after="100" w:afterAutospacing="1"/>
        <w:rPr>
          <w:sz w:val="24"/>
          <w:szCs w:val="24"/>
        </w:rPr>
      </w:pPr>
      <w:r w:rsidRPr="007137A9">
        <w:rPr>
          <w:bCs/>
          <w:sz w:val="24"/>
          <w:szCs w:val="24"/>
        </w:rPr>
        <w:lastRenderedPageBreak/>
        <w:t xml:space="preserve">Anotācijas II, IV, V, VI un VII sadaļa – </w:t>
      </w:r>
      <w:r w:rsidRPr="007137A9">
        <w:rPr>
          <w:sz w:val="24"/>
          <w:szCs w:val="24"/>
        </w:rPr>
        <w:t>projekts šīs jomas neskar.</w:t>
      </w: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Pr="003131DD" w:rsidRDefault="0053028D" w:rsidP="003131DD">
      <w:pPr>
        <w:autoSpaceDE w:val="0"/>
        <w:autoSpaceDN w:val="0"/>
        <w:rPr>
          <w:sz w:val="24"/>
          <w:szCs w:val="24"/>
        </w:rPr>
      </w:pPr>
      <w:r w:rsidRPr="003131DD">
        <w:rPr>
          <w:sz w:val="24"/>
          <w:szCs w:val="24"/>
        </w:rPr>
        <w:t>Finanšu ministra vietā –</w:t>
      </w:r>
    </w:p>
    <w:p w:rsidR="0053028D" w:rsidRPr="003131DD" w:rsidRDefault="0053028D" w:rsidP="003131DD">
      <w:pPr>
        <w:rPr>
          <w:sz w:val="24"/>
          <w:szCs w:val="24"/>
        </w:rPr>
      </w:pPr>
      <w:r w:rsidRPr="003131DD">
        <w:rPr>
          <w:sz w:val="24"/>
          <w:szCs w:val="24"/>
        </w:rPr>
        <w:t>zemkopības ministre</w:t>
      </w:r>
      <w:r w:rsidR="004B787B">
        <w:rPr>
          <w:sz w:val="24"/>
          <w:szCs w:val="24"/>
        </w:rPr>
        <w:tab/>
      </w:r>
      <w:r w:rsidR="004B787B">
        <w:rPr>
          <w:sz w:val="24"/>
          <w:szCs w:val="24"/>
        </w:rPr>
        <w:tab/>
      </w:r>
      <w:r w:rsidR="004B787B">
        <w:rPr>
          <w:sz w:val="24"/>
          <w:szCs w:val="24"/>
        </w:rPr>
        <w:tab/>
      </w:r>
      <w:r w:rsidR="004B787B">
        <w:rPr>
          <w:sz w:val="24"/>
          <w:szCs w:val="24"/>
        </w:rPr>
        <w:tab/>
      </w:r>
      <w:r w:rsidR="004B787B">
        <w:rPr>
          <w:sz w:val="24"/>
          <w:szCs w:val="24"/>
        </w:rPr>
        <w:tab/>
      </w:r>
      <w:r w:rsidR="004B787B">
        <w:rPr>
          <w:sz w:val="24"/>
          <w:szCs w:val="24"/>
        </w:rPr>
        <w:tab/>
      </w:r>
      <w:r w:rsidR="004B787B">
        <w:rPr>
          <w:sz w:val="24"/>
          <w:szCs w:val="24"/>
        </w:rPr>
        <w:tab/>
      </w:r>
      <w:r w:rsidR="004B787B">
        <w:rPr>
          <w:sz w:val="24"/>
          <w:szCs w:val="24"/>
        </w:rPr>
        <w:tab/>
        <w:t xml:space="preserve">         </w:t>
      </w:r>
      <w:r w:rsidRPr="003131DD">
        <w:rPr>
          <w:sz w:val="24"/>
          <w:szCs w:val="24"/>
        </w:rPr>
        <w:t xml:space="preserve"> L. Straujuma</w:t>
      </w:r>
    </w:p>
    <w:p w:rsidR="0053028D" w:rsidRDefault="0053028D" w:rsidP="00BA55B4">
      <w:pPr>
        <w:jc w:val="both"/>
        <w:rPr>
          <w:szCs w:val="28"/>
        </w:rPr>
      </w:pPr>
    </w:p>
    <w:p w:rsidR="0053028D" w:rsidRPr="007137A9" w:rsidRDefault="0053028D" w:rsidP="00BA55B4">
      <w:pPr>
        <w:jc w:val="both"/>
        <w:rPr>
          <w:szCs w:val="28"/>
        </w:rPr>
      </w:pPr>
    </w:p>
    <w:p w:rsidR="0053028D" w:rsidRPr="007137A9" w:rsidRDefault="0053028D" w:rsidP="00BA55B4">
      <w:pPr>
        <w:jc w:val="both"/>
        <w:rPr>
          <w:szCs w:val="28"/>
        </w:rPr>
      </w:pPr>
      <w:r w:rsidRPr="007137A9">
        <w:rPr>
          <w:szCs w:val="28"/>
        </w:rPr>
        <w:tab/>
        <w:t xml:space="preserve">      </w:t>
      </w: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Default="0053028D" w:rsidP="00BA55B4">
      <w:pPr>
        <w:rPr>
          <w:szCs w:val="28"/>
        </w:rPr>
      </w:pPr>
    </w:p>
    <w:p w:rsidR="0053028D" w:rsidRPr="007137A9" w:rsidRDefault="0053028D" w:rsidP="00BA55B4">
      <w:pPr>
        <w:rPr>
          <w:szCs w:val="28"/>
        </w:rPr>
      </w:pPr>
    </w:p>
    <w:p w:rsidR="0053028D" w:rsidRPr="007137A9" w:rsidRDefault="0053028D" w:rsidP="00BA55B4">
      <w:pPr>
        <w:rPr>
          <w:szCs w:val="28"/>
        </w:rPr>
      </w:pPr>
    </w:p>
    <w:p w:rsidR="0053028D" w:rsidRPr="007137A9" w:rsidRDefault="000914F2" w:rsidP="00BA55B4">
      <w:pPr>
        <w:rPr>
          <w:sz w:val="20"/>
          <w:szCs w:val="20"/>
        </w:rPr>
      </w:pPr>
      <w:r>
        <w:rPr>
          <w:sz w:val="20"/>
          <w:szCs w:val="20"/>
        </w:rPr>
        <w:t>26</w:t>
      </w:r>
      <w:r w:rsidR="0053028D">
        <w:rPr>
          <w:sz w:val="20"/>
          <w:szCs w:val="20"/>
        </w:rPr>
        <w:t xml:space="preserve">.06.2012 </w:t>
      </w:r>
      <w:r>
        <w:rPr>
          <w:sz w:val="20"/>
          <w:szCs w:val="20"/>
        </w:rPr>
        <w:t xml:space="preserve"> 13:02</w:t>
      </w:r>
    </w:p>
    <w:p w:rsidR="0053028D" w:rsidRPr="007137A9" w:rsidRDefault="004B787B" w:rsidP="00BA55B4">
      <w:fldSimple w:instr=" NUMWORDS   \* MERGEFORMAT ">
        <w:r w:rsidR="0053028D" w:rsidRPr="003131DD">
          <w:rPr>
            <w:noProof/>
            <w:sz w:val="20"/>
            <w:szCs w:val="20"/>
          </w:rPr>
          <w:t>2114</w:t>
        </w:r>
      </w:fldSimple>
    </w:p>
    <w:p w:rsidR="0053028D" w:rsidRDefault="0053028D" w:rsidP="00245A8B">
      <w:pPr>
        <w:rPr>
          <w:sz w:val="20"/>
          <w:szCs w:val="20"/>
        </w:rPr>
      </w:pPr>
      <w:r>
        <w:rPr>
          <w:sz w:val="20"/>
          <w:szCs w:val="20"/>
        </w:rPr>
        <w:t>G.Kosojs</w:t>
      </w:r>
    </w:p>
    <w:p w:rsidR="0053028D" w:rsidRDefault="0053028D" w:rsidP="00245A8B">
      <w:pPr>
        <w:pStyle w:val="Header"/>
        <w:tabs>
          <w:tab w:val="clear" w:pos="4153"/>
          <w:tab w:val="clear" w:pos="8306"/>
        </w:tabs>
        <w:rPr>
          <w:sz w:val="20"/>
          <w:szCs w:val="20"/>
        </w:rPr>
      </w:pPr>
      <w:r>
        <w:rPr>
          <w:sz w:val="20"/>
          <w:szCs w:val="20"/>
        </w:rPr>
        <w:t xml:space="preserve">67024941, </w:t>
      </w:r>
      <w:hyperlink r:id="rId8" w:history="1">
        <w:r w:rsidRPr="0059748B">
          <w:rPr>
            <w:rStyle w:val="Hyperlink"/>
            <w:rFonts w:cs="DokChampa"/>
            <w:sz w:val="20"/>
            <w:szCs w:val="20"/>
          </w:rPr>
          <w:t>Gunars.Kosojs@vni.lv</w:t>
        </w:r>
      </w:hyperlink>
    </w:p>
    <w:p w:rsidR="0053028D" w:rsidRPr="007137A9" w:rsidRDefault="0053028D" w:rsidP="00BA55B4">
      <w:pPr>
        <w:rPr>
          <w:sz w:val="20"/>
          <w:szCs w:val="20"/>
        </w:rPr>
      </w:pPr>
      <w:r w:rsidRPr="007137A9">
        <w:rPr>
          <w:sz w:val="20"/>
          <w:szCs w:val="20"/>
        </w:rPr>
        <w:t>A.Gulbe</w:t>
      </w:r>
    </w:p>
    <w:p w:rsidR="0053028D" w:rsidRPr="00825E4F" w:rsidRDefault="0053028D" w:rsidP="00F024E5">
      <w:pPr>
        <w:jc w:val="both"/>
        <w:rPr>
          <w:bCs/>
          <w:sz w:val="24"/>
          <w:szCs w:val="24"/>
        </w:rPr>
      </w:pPr>
      <w:r w:rsidRPr="00861ED9">
        <w:rPr>
          <w:sz w:val="20"/>
          <w:szCs w:val="20"/>
        </w:rPr>
        <w:t xml:space="preserve">67024698, </w:t>
      </w:r>
      <w:hyperlink r:id="rId9" w:history="1">
        <w:r w:rsidRPr="00861ED9">
          <w:rPr>
            <w:rStyle w:val="Hyperlink"/>
            <w:rFonts w:cs="DokChampa"/>
            <w:sz w:val="20"/>
            <w:szCs w:val="20"/>
          </w:rPr>
          <w:t>Aiga.Gulbe@vni.lv</w:t>
        </w:r>
      </w:hyperlink>
    </w:p>
    <w:sectPr w:rsidR="0053028D" w:rsidRPr="00825E4F" w:rsidSect="006F052E">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8B" w:rsidRDefault="0096128B" w:rsidP="00F711C0">
      <w:r>
        <w:separator/>
      </w:r>
    </w:p>
  </w:endnote>
  <w:endnote w:type="continuationSeparator" w:id="0">
    <w:p w:rsidR="0096128B" w:rsidRDefault="0096128B"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8D" w:rsidRPr="006C0672" w:rsidRDefault="004B787B" w:rsidP="006C0672">
    <w:pPr>
      <w:pStyle w:val="naisf"/>
      <w:spacing w:before="0" w:beforeAutospacing="0" w:after="40" w:afterAutospacing="0"/>
      <w:ind w:left="-567"/>
      <w:jc w:val="both"/>
      <w:rPr>
        <w:bCs/>
        <w:sz w:val="16"/>
        <w:szCs w:val="16"/>
      </w:rPr>
    </w:pPr>
    <w:fldSimple w:instr=" FILENAME   \* MERGEFORMAT ">
      <w:r w:rsidRPr="004B787B">
        <w:rPr>
          <w:noProof/>
          <w:sz w:val="16"/>
          <w:szCs w:val="16"/>
        </w:rPr>
        <w:t>FMAnot_250412_Riga pils II un Kratuve I</w:t>
      </w:r>
    </w:fldSimple>
    <w:r w:rsidR="0053028D" w:rsidRPr="00A54886">
      <w:rPr>
        <w:sz w:val="16"/>
        <w:szCs w:val="16"/>
      </w:rPr>
      <w:t xml:space="preserve">; </w:t>
    </w:r>
    <w:r w:rsidR="0053028D" w:rsidRPr="00A54886">
      <w:rPr>
        <w:bCs/>
        <w:sz w:val="16"/>
        <w:szCs w:val="16"/>
      </w:rPr>
      <w:t>Ministru kabineta rīkojuma projekta „</w:t>
    </w:r>
    <w:r w:rsidR="0053028D" w:rsidRPr="006C0672">
      <w:rPr>
        <w:bCs/>
        <w:sz w:val="16"/>
        <w:szCs w:val="16"/>
      </w:rPr>
      <w:t>Par finansējuma piešķiršanu Rīgas pils Konventa Pils laukumā 3, Rīgā un Muzeju krātuvju kompleksa Pulka ielā 8, Rīgā būvniecības projekta un nomas maksas izdevumu segšanai</w:t>
    </w:r>
    <w:r w:rsidR="0053028D" w:rsidRPr="00A54886">
      <w:rPr>
        <w:bCs/>
        <w:sz w:val="16"/>
        <w:szCs w:val="16"/>
      </w:rPr>
      <w:t xml:space="preserve">” sākotnējās ietekmes novērtējuma </w:t>
    </w:r>
    <w:smartTag w:uri="schemas-tilde-lv/tildestengine" w:element="veidnes">
      <w:smartTagPr>
        <w:attr w:name="id" w:val="-1"/>
        <w:attr w:name="baseform" w:val="ziņojums"/>
        <w:attr w:name="text" w:val="ziņojums"/>
      </w:smartTagPr>
      <w:r w:rsidR="0053028D" w:rsidRPr="00A54886">
        <w:rPr>
          <w:bCs/>
          <w:sz w:val="16"/>
          <w:szCs w:val="16"/>
        </w:rPr>
        <w:t>ziņojums</w:t>
      </w:r>
    </w:smartTag>
    <w:r w:rsidR="0053028D" w:rsidRPr="00A54886">
      <w:rPr>
        <w:bCs/>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8D" w:rsidRPr="006C0672" w:rsidRDefault="004B787B" w:rsidP="00A54886">
    <w:pPr>
      <w:pStyle w:val="naisf"/>
      <w:spacing w:before="0" w:beforeAutospacing="0" w:after="40" w:afterAutospacing="0"/>
      <w:ind w:left="-567"/>
      <w:jc w:val="both"/>
      <w:rPr>
        <w:bCs/>
        <w:sz w:val="16"/>
        <w:szCs w:val="16"/>
      </w:rPr>
    </w:pPr>
    <w:fldSimple w:instr=" FILENAME   \* MERGEFORMAT ">
      <w:r w:rsidRPr="004B787B">
        <w:rPr>
          <w:bCs/>
          <w:noProof/>
          <w:sz w:val="16"/>
          <w:szCs w:val="16"/>
        </w:rPr>
        <w:t>FMAnot_250412_Riga pils II un Kratuve I</w:t>
      </w:r>
    </w:fldSimple>
    <w:r w:rsidR="0053028D" w:rsidRPr="006C0672">
      <w:rPr>
        <w:bCs/>
        <w:sz w:val="16"/>
        <w:szCs w:val="16"/>
      </w:rPr>
      <w:t xml:space="preserve">; </w:t>
    </w:r>
    <w:r w:rsidR="0053028D" w:rsidRPr="00A54886">
      <w:rPr>
        <w:bCs/>
        <w:sz w:val="16"/>
        <w:szCs w:val="16"/>
      </w:rPr>
      <w:t>Ministru kabineta rīkojuma projekta „</w:t>
    </w:r>
    <w:r w:rsidR="0053028D" w:rsidRPr="006C0672">
      <w:rPr>
        <w:bCs/>
        <w:sz w:val="16"/>
        <w:szCs w:val="16"/>
      </w:rPr>
      <w:t>Par finansējuma piešķiršanu Rīgas pils Konventa Pils laukumā 3, Rīgā un Muzeju krātuvju kompleksa Pulka ielā 8, Rīgā būvniecības projekta un nomas maksas izdevumu segšanai</w:t>
    </w:r>
    <w:r w:rsidR="0053028D" w:rsidRPr="00A54886">
      <w:rPr>
        <w:bCs/>
        <w:sz w:val="16"/>
        <w:szCs w:val="16"/>
      </w:rPr>
      <w:t xml:space="preserve">” sākotnējās ietekmes novērtējuma </w:t>
    </w:r>
    <w:smartTag w:uri="schemas-tilde-lv/tildestengine" w:element="veidnes">
      <w:smartTagPr>
        <w:attr w:name="id" w:val="-1"/>
        <w:attr w:name="baseform" w:val="ziņojums"/>
        <w:attr w:name="text" w:val="ziņojums"/>
      </w:smartTagPr>
      <w:r w:rsidR="0053028D" w:rsidRPr="00A54886">
        <w:rPr>
          <w:bCs/>
          <w:sz w:val="16"/>
          <w:szCs w:val="16"/>
        </w:rPr>
        <w:t>ziņojums</w:t>
      </w:r>
    </w:smartTag>
    <w:r w:rsidR="0053028D" w:rsidRPr="00A54886">
      <w:rPr>
        <w:bCs/>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8B" w:rsidRDefault="0096128B" w:rsidP="00F711C0">
      <w:r>
        <w:separator/>
      </w:r>
    </w:p>
  </w:footnote>
  <w:footnote w:type="continuationSeparator" w:id="0">
    <w:p w:rsidR="0096128B" w:rsidRDefault="0096128B"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8D" w:rsidRPr="003C39C4" w:rsidRDefault="0053028D">
    <w:pPr>
      <w:pStyle w:val="Header"/>
      <w:jc w:val="center"/>
      <w:rPr>
        <w:sz w:val="24"/>
        <w:szCs w:val="24"/>
      </w:rPr>
    </w:pPr>
    <w:r w:rsidRPr="003C39C4">
      <w:rPr>
        <w:sz w:val="24"/>
        <w:szCs w:val="24"/>
      </w:rPr>
      <w:fldChar w:fldCharType="begin"/>
    </w:r>
    <w:r w:rsidRPr="003C39C4">
      <w:rPr>
        <w:sz w:val="24"/>
        <w:szCs w:val="24"/>
      </w:rPr>
      <w:instrText xml:space="preserve"> PAGE   \* MERGEFORMAT </w:instrText>
    </w:r>
    <w:r w:rsidRPr="003C39C4">
      <w:rPr>
        <w:sz w:val="24"/>
        <w:szCs w:val="24"/>
      </w:rPr>
      <w:fldChar w:fldCharType="separate"/>
    </w:r>
    <w:r w:rsidR="00263C54">
      <w:rPr>
        <w:noProof/>
        <w:sz w:val="24"/>
        <w:szCs w:val="24"/>
      </w:rPr>
      <w:t>7</w:t>
    </w:r>
    <w:r w:rsidRPr="003C39C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A1"/>
    <w:multiLevelType w:val="hybridMultilevel"/>
    <w:tmpl w:val="77325BBA"/>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
    <w:nsid w:val="03A320B9"/>
    <w:multiLevelType w:val="hybridMultilevel"/>
    <w:tmpl w:val="313E81D4"/>
    <w:lvl w:ilvl="0" w:tplc="04260011">
      <w:start w:val="1"/>
      <w:numFmt w:val="decimal"/>
      <w:lvlText w:val="%1)"/>
      <w:lvlJc w:val="left"/>
      <w:pPr>
        <w:ind w:left="974" w:hanging="360"/>
      </w:pPr>
      <w:rPr>
        <w:rFonts w:cs="Times New Roman"/>
      </w:rPr>
    </w:lvl>
    <w:lvl w:ilvl="1" w:tplc="04260019" w:tentative="1">
      <w:start w:val="1"/>
      <w:numFmt w:val="lowerLetter"/>
      <w:lvlText w:val="%2."/>
      <w:lvlJc w:val="left"/>
      <w:pPr>
        <w:ind w:left="1694" w:hanging="360"/>
      </w:pPr>
      <w:rPr>
        <w:rFonts w:cs="Times New Roman"/>
      </w:rPr>
    </w:lvl>
    <w:lvl w:ilvl="2" w:tplc="0426001B" w:tentative="1">
      <w:start w:val="1"/>
      <w:numFmt w:val="lowerRoman"/>
      <w:lvlText w:val="%3."/>
      <w:lvlJc w:val="right"/>
      <w:pPr>
        <w:ind w:left="2414" w:hanging="180"/>
      </w:pPr>
      <w:rPr>
        <w:rFonts w:cs="Times New Roman"/>
      </w:rPr>
    </w:lvl>
    <w:lvl w:ilvl="3" w:tplc="0426000F" w:tentative="1">
      <w:start w:val="1"/>
      <w:numFmt w:val="decimal"/>
      <w:lvlText w:val="%4."/>
      <w:lvlJc w:val="left"/>
      <w:pPr>
        <w:ind w:left="3134" w:hanging="360"/>
      </w:pPr>
      <w:rPr>
        <w:rFonts w:cs="Times New Roman"/>
      </w:rPr>
    </w:lvl>
    <w:lvl w:ilvl="4" w:tplc="04260019" w:tentative="1">
      <w:start w:val="1"/>
      <w:numFmt w:val="lowerLetter"/>
      <w:lvlText w:val="%5."/>
      <w:lvlJc w:val="left"/>
      <w:pPr>
        <w:ind w:left="3854" w:hanging="360"/>
      </w:pPr>
      <w:rPr>
        <w:rFonts w:cs="Times New Roman"/>
      </w:rPr>
    </w:lvl>
    <w:lvl w:ilvl="5" w:tplc="0426001B" w:tentative="1">
      <w:start w:val="1"/>
      <w:numFmt w:val="lowerRoman"/>
      <w:lvlText w:val="%6."/>
      <w:lvlJc w:val="right"/>
      <w:pPr>
        <w:ind w:left="4574" w:hanging="180"/>
      </w:pPr>
      <w:rPr>
        <w:rFonts w:cs="Times New Roman"/>
      </w:rPr>
    </w:lvl>
    <w:lvl w:ilvl="6" w:tplc="0426000F" w:tentative="1">
      <w:start w:val="1"/>
      <w:numFmt w:val="decimal"/>
      <w:lvlText w:val="%7."/>
      <w:lvlJc w:val="left"/>
      <w:pPr>
        <w:ind w:left="5294" w:hanging="360"/>
      </w:pPr>
      <w:rPr>
        <w:rFonts w:cs="Times New Roman"/>
      </w:rPr>
    </w:lvl>
    <w:lvl w:ilvl="7" w:tplc="04260019" w:tentative="1">
      <w:start w:val="1"/>
      <w:numFmt w:val="lowerLetter"/>
      <w:lvlText w:val="%8."/>
      <w:lvlJc w:val="left"/>
      <w:pPr>
        <w:ind w:left="6014" w:hanging="360"/>
      </w:pPr>
      <w:rPr>
        <w:rFonts w:cs="Times New Roman"/>
      </w:rPr>
    </w:lvl>
    <w:lvl w:ilvl="8" w:tplc="0426001B" w:tentative="1">
      <w:start w:val="1"/>
      <w:numFmt w:val="lowerRoman"/>
      <w:lvlText w:val="%9."/>
      <w:lvlJc w:val="right"/>
      <w:pPr>
        <w:ind w:left="6734" w:hanging="180"/>
      </w:pPr>
      <w:rPr>
        <w:rFonts w:cs="Times New Roman"/>
      </w:rPr>
    </w:lvl>
  </w:abstractNum>
  <w:abstractNum w:abstractNumId="2">
    <w:nsid w:val="06063F34"/>
    <w:multiLevelType w:val="multilevel"/>
    <w:tmpl w:val="DB980678"/>
    <w:lvl w:ilvl="0">
      <w:start w:val="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nsid w:val="07CE1141"/>
    <w:multiLevelType w:val="hybridMultilevel"/>
    <w:tmpl w:val="48FC7F98"/>
    <w:lvl w:ilvl="0" w:tplc="DB304BF0">
      <w:start w:val="1"/>
      <w:numFmt w:val="bullet"/>
      <w:lvlText w:val=""/>
      <w:lvlJc w:val="left"/>
      <w:pPr>
        <w:ind w:left="974" w:hanging="360"/>
      </w:pPr>
      <w:rPr>
        <w:rFonts w:ascii="Symbol" w:hAnsi="Symbol" w:hint="default"/>
        <w:sz w:val="20"/>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4">
    <w:nsid w:val="0A477081"/>
    <w:multiLevelType w:val="hybridMultilevel"/>
    <w:tmpl w:val="B02616E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210672"/>
    <w:multiLevelType w:val="hybridMultilevel"/>
    <w:tmpl w:val="ED90374C"/>
    <w:lvl w:ilvl="0" w:tplc="04260011">
      <w:start w:val="1"/>
      <w:numFmt w:val="decimal"/>
      <w:lvlText w:val="%1)"/>
      <w:lvlJc w:val="left"/>
      <w:pPr>
        <w:ind w:left="1457" w:hanging="360"/>
      </w:pPr>
      <w:rPr>
        <w:rFonts w:cs="Times New Roman"/>
      </w:rPr>
    </w:lvl>
    <w:lvl w:ilvl="1" w:tplc="04260019" w:tentative="1">
      <w:start w:val="1"/>
      <w:numFmt w:val="lowerLetter"/>
      <w:lvlText w:val="%2."/>
      <w:lvlJc w:val="left"/>
      <w:pPr>
        <w:ind w:left="2177" w:hanging="360"/>
      </w:pPr>
      <w:rPr>
        <w:rFonts w:cs="Times New Roman"/>
      </w:rPr>
    </w:lvl>
    <w:lvl w:ilvl="2" w:tplc="0426001B" w:tentative="1">
      <w:start w:val="1"/>
      <w:numFmt w:val="lowerRoman"/>
      <w:lvlText w:val="%3."/>
      <w:lvlJc w:val="right"/>
      <w:pPr>
        <w:ind w:left="2897" w:hanging="180"/>
      </w:pPr>
      <w:rPr>
        <w:rFonts w:cs="Times New Roman"/>
      </w:rPr>
    </w:lvl>
    <w:lvl w:ilvl="3" w:tplc="0426000F" w:tentative="1">
      <w:start w:val="1"/>
      <w:numFmt w:val="decimal"/>
      <w:lvlText w:val="%4."/>
      <w:lvlJc w:val="left"/>
      <w:pPr>
        <w:ind w:left="3617" w:hanging="360"/>
      </w:pPr>
      <w:rPr>
        <w:rFonts w:cs="Times New Roman"/>
      </w:rPr>
    </w:lvl>
    <w:lvl w:ilvl="4" w:tplc="04260019" w:tentative="1">
      <w:start w:val="1"/>
      <w:numFmt w:val="lowerLetter"/>
      <w:lvlText w:val="%5."/>
      <w:lvlJc w:val="left"/>
      <w:pPr>
        <w:ind w:left="4337" w:hanging="360"/>
      </w:pPr>
      <w:rPr>
        <w:rFonts w:cs="Times New Roman"/>
      </w:rPr>
    </w:lvl>
    <w:lvl w:ilvl="5" w:tplc="0426001B" w:tentative="1">
      <w:start w:val="1"/>
      <w:numFmt w:val="lowerRoman"/>
      <w:lvlText w:val="%6."/>
      <w:lvlJc w:val="right"/>
      <w:pPr>
        <w:ind w:left="5057" w:hanging="180"/>
      </w:pPr>
      <w:rPr>
        <w:rFonts w:cs="Times New Roman"/>
      </w:rPr>
    </w:lvl>
    <w:lvl w:ilvl="6" w:tplc="0426000F" w:tentative="1">
      <w:start w:val="1"/>
      <w:numFmt w:val="decimal"/>
      <w:lvlText w:val="%7."/>
      <w:lvlJc w:val="left"/>
      <w:pPr>
        <w:ind w:left="5777" w:hanging="360"/>
      </w:pPr>
      <w:rPr>
        <w:rFonts w:cs="Times New Roman"/>
      </w:rPr>
    </w:lvl>
    <w:lvl w:ilvl="7" w:tplc="04260019" w:tentative="1">
      <w:start w:val="1"/>
      <w:numFmt w:val="lowerLetter"/>
      <w:lvlText w:val="%8."/>
      <w:lvlJc w:val="left"/>
      <w:pPr>
        <w:ind w:left="6497" w:hanging="360"/>
      </w:pPr>
      <w:rPr>
        <w:rFonts w:cs="Times New Roman"/>
      </w:rPr>
    </w:lvl>
    <w:lvl w:ilvl="8" w:tplc="0426001B" w:tentative="1">
      <w:start w:val="1"/>
      <w:numFmt w:val="lowerRoman"/>
      <w:lvlText w:val="%9."/>
      <w:lvlJc w:val="right"/>
      <w:pPr>
        <w:ind w:left="7217" w:hanging="180"/>
      </w:pPr>
      <w:rPr>
        <w:rFonts w:cs="Times New Roman"/>
      </w:rPr>
    </w:lvl>
  </w:abstractNum>
  <w:abstractNum w:abstractNumId="6">
    <w:nsid w:val="17E9005F"/>
    <w:multiLevelType w:val="hybridMultilevel"/>
    <w:tmpl w:val="F08A945E"/>
    <w:lvl w:ilvl="0" w:tplc="9C3A08AC">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7">
    <w:nsid w:val="1E525420"/>
    <w:multiLevelType w:val="hybridMultilevel"/>
    <w:tmpl w:val="DE9A6F26"/>
    <w:lvl w:ilvl="0" w:tplc="422E4498">
      <w:start w:val="1"/>
      <w:numFmt w:val="decimal"/>
      <w:lvlText w:val="%1."/>
      <w:lvlJc w:val="left"/>
      <w:pPr>
        <w:ind w:left="614" w:hanging="360"/>
      </w:pPr>
      <w:rPr>
        <w:rFonts w:cs="Times New Roman" w:hint="default"/>
      </w:rPr>
    </w:lvl>
    <w:lvl w:ilvl="1" w:tplc="04260019" w:tentative="1">
      <w:start w:val="1"/>
      <w:numFmt w:val="lowerLetter"/>
      <w:lvlText w:val="%2."/>
      <w:lvlJc w:val="left"/>
      <w:pPr>
        <w:ind w:left="1334" w:hanging="360"/>
      </w:pPr>
      <w:rPr>
        <w:rFonts w:cs="Times New Roman"/>
      </w:rPr>
    </w:lvl>
    <w:lvl w:ilvl="2" w:tplc="0426001B" w:tentative="1">
      <w:start w:val="1"/>
      <w:numFmt w:val="lowerRoman"/>
      <w:lvlText w:val="%3."/>
      <w:lvlJc w:val="right"/>
      <w:pPr>
        <w:ind w:left="2054" w:hanging="180"/>
      </w:pPr>
      <w:rPr>
        <w:rFonts w:cs="Times New Roman"/>
      </w:rPr>
    </w:lvl>
    <w:lvl w:ilvl="3" w:tplc="0426000F" w:tentative="1">
      <w:start w:val="1"/>
      <w:numFmt w:val="decimal"/>
      <w:lvlText w:val="%4."/>
      <w:lvlJc w:val="left"/>
      <w:pPr>
        <w:ind w:left="2774" w:hanging="360"/>
      </w:pPr>
      <w:rPr>
        <w:rFonts w:cs="Times New Roman"/>
      </w:rPr>
    </w:lvl>
    <w:lvl w:ilvl="4" w:tplc="04260019" w:tentative="1">
      <w:start w:val="1"/>
      <w:numFmt w:val="lowerLetter"/>
      <w:lvlText w:val="%5."/>
      <w:lvlJc w:val="left"/>
      <w:pPr>
        <w:ind w:left="3494" w:hanging="360"/>
      </w:pPr>
      <w:rPr>
        <w:rFonts w:cs="Times New Roman"/>
      </w:rPr>
    </w:lvl>
    <w:lvl w:ilvl="5" w:tplc="0426001B" w:tentative="1">
      <w:start w:val="1"/>
      <w:numFmt w:val="lowerRoman"/>
      <w:lvlText w:val="%6."/>
      <w:lvlJc w:val="right"/>
      <w:pPr>
        <w:ind w:left="4214" w:hanging="180"/>
      </w:pPr>
      <w:rPr>
        <w:rFonts w:cs="Times New Roman"/>
      </w:rPr>
    </w:lvl>
    <w:lvl w:ilvl="6" w:tplc="0426000F" w:tentative="1">
      <w:start w:val="1"/>
      <w:numFmt w:val="decimal"/>
      <w:lvlText w:val="%7."/>
      <w:lvlJc w:val="left"/>
      <w:pPr>
        <w:ind w:left="4934" w:hanging="360"/>
      </w:pPr>
      <w:rPr>
        <w:rFonts w:cs="Times New Roman"/>
      </w:rPr>
    </w:lvl>
    <w:lvl w:ilvl="7" w:tplc="04260019" w:tentative="1">
      <w:start w:val="1"/>
      <w:numFmt w:val="lowerLetter"/>
      <w:lvlText w:val="%8."/>
      <w:lvlJc w:val="left"/>
      <w:pPr>
        <w:ind w:left="5654" w:hanging="360"/>
      </w:pPr>
      <w:rPr>
        <w:rFonts w:cs="Times New Roman"/>
      </w:rPr>
    </w:lvl>
    <w:lvl w:ilvl="8" w:tplc="0426001B" w:tentative="1">
      <w:start w:val="1"/>
      <w:numFmt w:val="lowerRoman"/>
      <w:lvlText w:val="%9."/>
      <w:lvlJc w:val="right"/>
      <w:pPr>
        <w:ind w:left="6374" w:hanging="180"/>
      </w:pPr>
      <w:rPr>
        <w:rFonts w:cs="Times New Roman"/>
      </w:rPr>
    </w:lvl>
  </w:abstractNum>
  <w:abstractNum w:abstractNumId="8">
    <w:nsid w:val="1E9749C7"/>
    <w:multiLevelType w:val="hybridMultilevel"/>
    <w:tmpl w:val="261ED226"/>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nsid w:val="23AC28FE"/>
    <w:multiLevelType w:val="hybridMultilevel"/>
    <w:tmpl w:val="B3A2C80E"/>
    <w:lvl w:ilvl="0" w:tplc="8F66E438">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0">
    <w:nsid w:val="26E97C9F"/>
    <w:multiLevelType w:val="hybridMultilevel"/>
    <w:tmpl w:val="C788226A"/>
    <w:lvl w:ilvl="0" w:tplc="CF8E1B32">
      <w:numFmt w:val="bullet"/>
      <w:lvlText w:val="-"/>
      <w:lvlJc w:val="left"/>
      <w:pPr>
        <w:ind w:left="737" w:hanging="435"/>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1">
    <w:nsid w:val="2E8D19CA"/>
    <w:multiLevelType w:val="hybridMultilevel"/>
    <w:tmpl w:val="2FE26B9A"/>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3C501BC8"/>
    <w:multiLevelType w:val="hybridMultilevel"/>
    <w:tmpl w:val="0A7215D8"/>
    <w:lvl w:ilvl="0" w:tplc="0426000F">
      <w:start w:val="1"/>
      <w:numFmt w:val="decimal"/>
      <w:lvlText w:val="%1."/>
      <w:lvlJc w:val="left"/>
      <w:pPr>
        <w:ind w:left="1258" w:hanging="360"/>
      </w:pPr>
      <w:rPr>
        <w:rFonts w:cs="Times New Roman"/>
      </w:rPr>
    </w:lvl>
    <w:lvl w:ilvl="1" w:tplc="04260019" w:tentative="1">
      <w:start w:val="1"/>
      <w:numFmt w:val="lowerLetter"/>
      <w:lvlText w:val="%2."/>
      <w:lvlJc w:val="left"/>
      <w:pPr>
        <w:ind w:left="1978" w:hanging="360"/>
      </w:pPr>
      <w:rPr>
        <w:rFonts w:cs="Times New Roman"/>
      </w:rPr>
    </w:lvl>
    <w:lvl w:ilvl="2" w:tplc="0426001B" w:tentative="1">
      <w:start w:val="1"/>
      <w:numFmt w:val="lowerRoman"/>
      <w:lvlText w:val="%3."/>
      <w:lvlJc w:val="right"/>
      <w:pPr>
        <w:ind w:left="2698" w:hanging="180"/>
      </w:pPr>
      <w:rPr>
        <w:rFonts w:cs="Times New Roman"/>
      </w:rPr>
    </w:lvl>
    <w:lvl w:ilvl="3" w:tplc="0426000F" w:tentative="1">
      <w:start w:val="1"/>
      <w:numFmt w:val="decimal"/>
      <w:lvlText w:val="%4."/>
      <w:lvlJc w:val="left"/>
      <w:pPr>
        <w:ind w:left="3418" w:hanging="360"/>
      </w:pPr>
      <w:rPr>
        <w:rFonts w:cs="Times New Roman"/>
      </w:rPr>
    </w:lvl>
    <w:lvl w:ilvl="4" w:tplc="04260019" w:tentative="1">
      <w:start w:val="1"/>
      <w:numFmt w:val="lowerLetter"/>
      <w:lvlText w:val="%5."/>
      <w:lvlJc w:val="left"/>
      <w:pPr>
        <w:ind w:left="4138" w:hanging="360"/>
      </w:pPr>
      <w:rPr>
        <w:rFonts w:cs="Times New Roman"/>
      </w:rPr>
    </w:lvl>
    <w:lvl w:ilvl="5" w:tplc="0426001B" w:tentative="1">
      <w:start w:val="1"/>
      <w:numFmt w:val="lowerRoman"/>
      <w:lvlText w:val="%6."/>
      <w:lvlJc w:val="right"/>
      <w:pPr>
        <w:ind w:left="4858" w:hanging="180"/>
      </w:pPr>
      <w:rPr>
        <w:rFonts w:cs="Times New Roman"/>
      </w:rPr>
    </w:lvl>
    <w:lvl w:ilvl="6" w:tplc="0426000F" w:tentative="1">
      <w:start w:val="1"/>
      <w:numFmt w:val="decimal"/>
      <w:lvlText w:val="%7."/>
      <w:lvlJc w:val="left"/>
      <w:pPr>
        <w:ind w:left="5578" w:hanging="360"/>
      </w:pPr>
      <w:rPr>
        <w:rFonts w:cs="Times New Roman"/>
      </w:rPr>
    </w:lvl>
    <w:lvl w:ilvl="7" w:tplc="04260019" w:tentative="1">
      <w:start w:val="1"/>
      <w:numFmt w:val="lowerLetter"/>
      <w:lvlText w:val="%8."/>
      <w:lvlJc w:val="left"/>
      <w:pPr>
        <w:ind w:left="6298" w:hanging="360"/>
      </w:pPr>
      <w:rPr>
        <w:rFonts w:cs="Times New Roman"/>
      </w:rPr>
    </w:lvl>
    <w:lvl w:ilvl="8" w:tplc="0426001B" w:tentative="1">
      <w:start w:val="1"/>
      <w:numFmt w:val="lowerRoman"/>
      <w:lvlText w:val="%9."/>
      <w:lvlJc w:val="right"/>
      <w:pPr>
        <w:ind w:left="7018" w:hanging="180"/>
      </w:pPr>
      <w:rPr>
        <w:rFonts w:cs="Times New Roman"/>
      </w:rPr>
    </w:lvl>
  </w:abstractNum>
  <w:abstractNum w:abstractNumId="13">
    <w:nsid w:val="3F5856D9"/>
    <w:multiLevelType w:val="hybridMultilevel"/>
    <w:tmpl w:val="F2CAF700"/>
    <w:lvl w:ilvl="0" w:tplc="9C3A08AC">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4">
    <w:nsid w:val="403612B7"/>
    <w:multiLevelType w:val="hybridMultilevel"/>
    <w:tmpl w:val="79EE0CA8"/>
    <w:lvl w:ilvl="0" w:tplc="ED046F9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8897984"/>
    <w:multiLevelType w:val="hybridMultilevel"/>
    <w:tmpl w:val="3982900E"/>
    <w:lvl w:ilvl="0" w:tplc="F2AC7BB4">
      <w:start w:val="1"/>
      <w:numFmt w:val="decimal"/>
      <w:lvlText w:val="%1)"/>
      <w:lvlJc w:val="left"/>
      <w:pPr>
        <w:ind w:left="1008" w:hanging="360"/>
      </w:pPr>
      <w:rPr>
        <w:rFonts w:cs="Times New Roman" w:hint="default"/>
        <w:sz w:val="24"/>
        <w:szCs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7">
    <w:nsid w:val="59B71637"/>
    <w:multiLevelType w:val="hybridMultilevel"/>
    <w:tmpl w:val="E878EEC4"/>
    <w:lvl w:ilvl="0" w:tplc="C4EE7524">
      <w:start w:val="1"/>
      <w:numFmt w:val="bullet"/>
      <w:lvlText w:val="-"/>
      <w:lvlJc w:val="left"/>
      <w:pPr>
        <w:ind w:left="1008" w:hanging="360"/>
      </w:pPr>
      <w:rPr>
        <w:rFonts w:ascii="Arial" w:hAnsi="Aria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8">
    <w:nsid w:val="5C0916CE"/>
    <w:multiLevelType w:val="hybridMultilevel"/>
    <w:tmpl w:val="01324424"/>
    <w:lvl w:ilvl="0" w:tplc="C4EE7524">
      <w:start w:val="1"/>
      <w:numFmt w:val="bullet"/>
      <w:lvlText w:val="-"/>
      <w:lvlJc w:val="left"/>
      <w:pPr>
        <w:ind w:left="1008" w:hanging="360"/>
      </w:pPr>
      <w:rPr>
        <w:rFonts w:ascii="Arial" w:hAnsi="Arial" w:hint="default"/>
        <w:sz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9">
    <w:nsid w:val="5DFA0BEB"/>
    <w:multiLevelType w:val="hybridMultilevel"/>
    <w:tmpl w:val="E41C9FCE"/>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64DE6E4A"/>
    <w:multiLevelType w:val="hybridMultilevel"/>
    <w:tmpl w:val="DD907120"/>
    <w:lvl w:ilvl="0" w:tplc="8F66E438">
      <w:start w:val="1"/>
      <w:numFmt w:val="bullet"/>
      <w:lvlText w:val=""/>
      <w:lvlJc w:val="left"/>
      <w:pPr>
        <w:ind w:left="974"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A5D3E0D"/>
    <w:multiLevelType w:val="hybridMultilevel"/>
    <w:tmpl w:val="78303190"/>
    <w:lvl w:ilvl="0" w:tplc="510A6DAA">
      <w:numFmt w:val="bullet"/>
      <w:lvlText w:val="-"/>
      <w:lvlJc w:val="left"/>
      <w:pPr>
        <w:ind w:left="602" w:hanging="360"/>
      </w:pPr>
      <w:rPr>
        <w:rFonts w:ascii="Times New Roman" w:eastAsia="Times New Roman" w:hAnsi="Times New Roman" w:hint="default"/>
      </w:rPr>
    </w:lvl>
    <w:lvl w:ilvl="1" w:tplc="04260003" w:tentative="1">
      <w:start w:val="1"/>
      <w:numFmt w:val="bullet"/>
      <w:lvlText w:val="o"/>
      <w:lvlJc w:val="left"/>
      <w:pPr>
        <w:ind w:left="1322" w:hanging="360"/>
      </w:pPr>
      <w:rPr>
        <w:rFonts w:ascii="Courier New" w:hAnsi="Courier New" w:hint="default"/>
      </w:rPr>
    </w:lvl>
    <w:lvl w:ilvl="2" w:tplc="04260005" w:tentative="1">
      <w:start w:val="1"/>
      <w:numFmt w:val="bullet"/>
      <w:lvlText w:val=""/>
      <w:lvlJc w:val="left"/>
      <w:pPr>
        <w:ind w:left="2042" w:hanging="360"/>
      </w:pPr>
      <w:rPr>
        <w:rFonts w:ascii="Wingdings" w:hAnsi="Wingdings" w:hint="default"/>
      </w:rPr>
    </w:lvl>
    <w:lvl w:ilvl="3" w:tplc="04260001" w:tentative="1">
      <w:start w:val="1"/>
      <w:numFmt w:val="bullet"/>
      <w:lvlText w:val=""/>
      <w:lvlJc w:val="left"/>
      <w:pPr>
        <w:ind w:left="2762" w:hanging="360"/>
      </w:pPr>
      <w:rPr>
        <w:rFonts w:ascii="Symbol" w:hAnsi="Symbol" w:hint="default"/>
      </w:rPr>
    </w:lvl>
    <w:lvl w:ilvl="4" w:tplc="04260003" w:tentative="1">
      <w:start w:val="1"/>
      <w:numFmt w:val="bullet"/>
      <w:lvlText w:val="o"/>
      <w:lvlJc w:val="left"/>
      <w:pPr>
        <w:ind w:left="3482" w:hanging="360"/>
      </w:pPr>
      <w:rPr>
        <w:rFonts w:ascii="Courier New" w:hAnsi="Courier New" w:hint="default"/>
      </w:rPr>
    </w:lvl>
    <w:lvl w:ilvl="5" w:tplc="04260005" w:tentative="1">
      <w:start w:val="1"/>
      <w:numFmt w:val="bullet"/>
      <w:lvlText w:val=""/>
      <w:lvlJc w:val="left"/>
      <w:pPr>
        <w:ind w:left="4202" w:hanging="360"/>
      </w:pPr>
      <w:rPr>
        <w:rFonts w:ascii="Wingdings" w:hAnsi="Wingdings" w:hint="default"/>
      </w:rPr>
    </w:lvl>
    <w:lvl w:ilvl="6" w:tplc="04260001" w:tentative="1">
      <w:start w:val="1"/>
      <w:numFmt w:val="bullet"/>
      <w:lvlText w:val=""/>
      <w:lvlJc w:val="left"/>
      <w:pPr>
        <w:ind w:left="4922" w:hanging="360"/>
      </w:pPr>
      <w:rPr>
        <w:rFonts w:ascii="Symbol" w:hAnsi="Symbol" w:hint="default"/>
      </w:rPr>
    </w:lvl>
    <w:lvl w:ilvl="7" w:tplc="04260003" w:tentative="1">
      <w:start w:val="1"/>
      <w:numFmt w:val="bullet"/>
      <w:lvlText w:val="o"/>
      <w:lvlJc w:val="left"/>
      <w:pPr>
        <w:ind w:left="5642" w:hanging="360"/>
      </w:pPr>
      <w:rPr>
        <w:rFonts w:ascii="Courier New" w:hAnsi="Courier New" w:hint="default"/>
      </w:rPr>
    </w:lvl>
    <w:lvl w:ilvl="8" w:tplc="04260005" w:tentative="1">
      <w:start w:val="1"/>
      <w:numFmt w:val="bullet"/>
      <w:lvlText w:val=""/>
      <w:lvlJc w:val="left"/>
      <w:pPr>
        <w:ind w:left="6362" w:hanging="360"/>
      </w:pPr>
      <w:rPr>
        <w:rFonts w:ascii="Wingdings" w:hAnsi="Wingdings" w:hint="default"/>
      </w:rPr>
    </w:lvl>
  </w:abstractNum>
  <w:abstractNum w:abstractNumId="22">
    <w:nsid w:val="708B414E"/>
    <w:multiLevelType w:val="hybridMultilevel"/>
    <w:tmpl w:val="22C06688"/>
    <w:lvl w:ilvl="0" w:tplc="8F66E438">
      <w:start w:val="1"/>
      <w:numFmt w:val="bullet"/>
      <w:lvlText w:val=""/>
      <w:lvlJc w:val="left"/>
      <w:pPr>
        <w:ind w:left="1737" w:hanging="360"/>
      </w:pPr>
      <w:rPr>
        <w:rFonts w:ascii="Symbol" w:hAnsi="Symbol" w:hint="default"/>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23">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8604C17"/>
    <w:multiLevelType w:val="hybridMultilevel"/>
    <w:tmpl w:val="A6AA5062"/>
    <w:lvl w:ilvl="0" w:tplc="04260011">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25">
    <w:nsid w:val="7D5567A7"/>
    <w:multiLevelType w:val="hybridMultilevel"/>
    <w:tmpl w:val="33DC02B2"/>
    <w:lvl w:ilvl="0" w:tplc="DB304BF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num w:numId="1">
    <w:abstractNumId w:val="4"/>
  </w:num>
  <w:num w:numId="2">
    <w:abstractNumId w:val="23"/>
  </w:num>
  <w:num w:numId="3">
    <w:abstractNumId w:val="1"/>
  </w:num>
  <w:num w:numId="4">
    <w:abstractNumId w:val="20"/>
  </w:num>
  <w:num w:numId="5">
    <w:abstractNumId w:val="12"/>
  </w:num>
  <w:num w:numId="6">
    <w:abstractNumId w:val="5"/>
  </w:num>
  <w:num w:numId="7">
    <w:abstractNumId w:val="22"/>
  </w:num>
  <w:num w:numId="8">
    <w:abstractNumId w:val="25"/>
  </w:num>
  <w:num w:numId="9">
    <w:abstractNumId w:val="3"/>
  </w:num>
  <w:num w:numId="10">
    <w:abstractNumId w:val="0"/>
  </w:num>
  <w:num w:numId="11">
    <w:abstractNumId w:val="7"/>
  </w:num>
  <w:num w:numId="12">
    <w:abstractNumId w:val="2"/>
  </w:num>
  <w:num w:numId="13">
    <w:abstractNumId w:val="6"/>
  </w:num>
  <w:num w:numId="14">
    <w:abstractNumId w:val="14"/>
  </w:num>
  <w:num w:numId="15">
    <w:abstractNumId w:val="21"/>
  </w:num>
  <w:num w:numId="16">
    <w:abstractNumId w:val="19"/>
  </w:num>
  <w:num w:numId="17">
    <w:abstractNumId w:val="13"/>
  </w:num>
  <w:num w:numId="18">
    <w:abstractNumId w:val="15"/>
  </w:num>
  <w:num w:numId="19">
    <w:abstractNumId w:val="9"/>
  </w:num>
  <w:num w:numId="20">
    <w:abstractNumId w:val="24"/>
  </w:num>
  <w:num w:numId="21">
    <w:abstractNumId w:val="10"/>
  </w:num>
  <w:num w:numId="22">
    <w:abstractNumId w:val="8"/>
  </w:num>
  <w:num w:numId="23">
    <w:abstractNumId w:val="16"/>
  </w:num>
  <w:num w:numId="24">
    <w:abstractNumId w:val="1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8F7"/>
    <w:rsid w:val="000025AE"/>
    <w:rsid w:val="000030A1"/>
    <w:rsid w:val="00005D25"/>
    <w:rsid w:val="00021745"/>
    <w:rsid w:val="000221C8"/>
    <w:rsid w:val="00023C04"/>
    <w:rsid w:val="00025105"/>
    <w:rsid w:val="00025E0D"/>
    <w:rsid w:val="00026F37"/>
    <w:rsid w:val="00035E10"/>
    <w:rsid w:val="000363D2"/>
    <w:rsid w:val="00046BF7"/>
    <w:rsid w:val="0005092F"/>
    <w:rsid w:val="00050BCA"/>
    <w:rsid w:val="000646F5"/>
    <w:rsid w:val="000677DB"/>
    <w:rsid w:val="00070FA3"/>
    <w:rsid w:val="000724EA"/>
    <w:rsid w:val="00074D9D"/>
    <w:rsid w:val="0008046E"/>
    <w:rsid w:val="000815B8"/>
    <w:rsid w:val="00081CFF"/>
    <w:rsid w:val="00083B09"/>
    <w:rsid w:val="0008634A"/>
    <w:rsid w:val="00087025"/>
    <w:rsid w:val="00090208"/>
    <w:rsid w:val="000914F2"/>
    <w:rsid w:val="00096AC2"/>
    <w:rsid w:val="00096EAE"/>
    <w:rsid w:val="00097F55"/>
    <w:rsid w:val="000A1600"/>
    <w:rsid w:val="000A27ED"/>
    <w:rsid w:val="000B2E1F"/>
    <w:rsid w:val="000B338F"/>
    <w:rsid w:val="000B3FFF"/>
    <w:rsid w:val="000B71C3"/>
    <w:rsid w:val="000D56F2"/>
    <w:rsid w:val="000E2625"/>
    <w:rsid w:val="000E726C"/>
    <w:rsid w:val="000F1E9C"/>
    <w:rsid w:val="000F20B7"/>
    <w:rsid w:val="000F31D2"/>
    <w:rsid w:val="000F4230"/>
    <w:rsid w:val="000F5688"/>
    <w:rsid w:val="00101521"/>
    <w:rsid w:val="0010730F"/>
    <w:rsid w:val="00107431"/>
    <w:rsid w:val="001100B5"/>
    <w:rsid w:val="00113DDA"/>
    <w:rsid w:val="00123FC4"/>
    <w:rsid w:val="001241D4"/>
    <w:rsid w:val="00127804"/>
    <w:rsid w:val="001307E4"/>
    <w:rsid w:val="0013232F"/>
    <w:rsid w:val="001404BA"/>
    <w:rsid w:val="00141183"/>
    <w:rsid w:val="00143D34"/>
    <w:rsid w:val="001446AC"/>
    <w:rsid w:val="001450EE"/>
    <w:rsid w:val="00152C8E"/>
    <w:rsid w:val="00154E86"/>
    <w:rsid w:val="00156F82"/>
    <w:rsid w:val="00165B79"/>
    <w:rsid w:val="00171C07"/>
    <w:rsid w:val="00176B29"/>
    <w:rsid w:val="00177697"/>
    <w:rsid w:val="0018383C"/>
    <w:rsid w:val="0018555B"/>
    <w:rsid w:val="00186B6F"/>
    <w:rsid w:val="00186EF1"/>
    <w:rsid w:val="00187FD3"/>
    <w:rsid w:val="001925CE"/>
    <w:rsid w:val="00192D35"/>
    <w:rsid w:val="001A62FF"/>
    <w:rsid w:val="001A67BE"/>
    <w:rsid w:val="001B0F22"/>
    <w:rsid w:val="001C3721"/>
    <w:rsid w:val="001D2512"/>
    <w:rsid w:val="001D268D"/>
    <w:rsid w:val="001D415C"/>
    <w:rsid w:val="001E25D5"/>
    <w:rsid w:val="001E4100"/>
    <w:rsid w:val="001E6490"/>
    <w:rsid w:val="001F4C48"/>
    <w:rsid w:val="001F7A18"/>
    <w:rsid w:val="002020FD"/>
    <w:rsid w:val="00203FDE"/>
    <w:rsid w:val="00214107"/>
    <w:rsid w:val="00217566"/>
    <w:rsid w:val="00222B11"/>
    <w:rsid w:val="00223CB1"/>
    <w:rsid w:val="0022653B"/>
    <w:rsid w:val="00227A2F"/>
    <w:rsid w:val="00231683"/>
    <w:rsid w:val="00233FA9"/>
    <w:rsid w:val="00245A8B"/>
    <w:rsid w:val="002467EC"/>
    <w:rsid w:val="00251C46"/>
    <w:rsid w:val="00252341"/>
    <w:rsid w:val="0025305E"/>
    <w:rsid w:val="00256E66"/>
    <w:rsid w:val="00263B9F"/>
    <w:rsid w:val="00263C54"/>
    <w:rsid w:val="002645D7"/>
    <w:rsid w:val="002705D6"/>
    <w:rsid w:val="00282361"/>
    <w:rsid w:val="002873A3"/>
    <w:rsid w:val="002874D0"/>
    <w:rsid w:val="0029243A"/>
    <w:rsid w:val="002A0F8A"/>
    <w:rsid w:val="002A6090"/>
    <w:rsid w:val="002B027E"/>
    <w:rsid w:val="002B080C"/>
    <w:rsid w:val="002B650D"/>
    <w:rsid w:val="002C01CB"/>
    <w:rsid w:val="002D29BE"/>
    <w:rsid w:val="002D44D7"/>
    <w:rsid w:val="002E4518"/>
    <w:rsid w:val="002E462B"/>
    <w:rsid w:val="002E52AE"/>
    <w:rsid w:val="002F0B89"/>
    <w:rsid w:val="002F46B6"/>
    <w:rsid w:val="002F6877"/>
    <w:rsid w:val="00300B74"/>
    <w:rsid w:val="00304CFE"/>
    <w:rsid w:val="00305EDC"/>
    <w:rsid w:val="003131DD"/>
    <w:rsid w:val="00316127"/>
    <w:rsid w:val="00316DBE"/>
    <w:rsid w:val="00316F7D"/>
    <w:rsid w:val="0031788E"/>
    <w:rsid w:val="00323067"/>
    <w:rsid w:val="003250DA"/>
    <w:rsid w:val="00325AD9"/>
    <w:rsid w:val="0034404C"/>
    <w:rsid w:val="00356B70"/>
    <w:rsid w:val="00364510"/>
    <w:rsid w:val="0036453E"/>
    <w:rsid w:val="00366EEA"/>
    <w:rsid w:val="00374032"/>
    <w:rsid w:val="0038733F"/>
    <w:rsid w:val="003A4D22"/>
    <w:rsid w:val="003A5E28"/>
    <w:rsid w:val="003B3456"/>
    <w:rsid w:val="003B4C74"/>
    <w:rsid w:val="003B64E5"/>
    <w:rsid w:val="003C39C4"/>
    <w:rsid w:val="003C4764"/>
    <w:rsid w:val="003C602F"/>
    <w:rsid w:val="003D709C"/>
    <w:rsid w:val="003D70AB"/>
    <w:rsid w:val="003E511C"/>
    <w:rsid w:val="003F06CB"/>
    <w:rsid w:val="003F326B"/>
    <w:rsid w:val="003F61EA"/>
    <w:rsid w:val="003F68D9"/>
    <w:rsid w:val="003F6F8A"/>
    <w:rsid w:val="00400077"/>
    <w:rsid w:val="0040009E"/>
    <w:rsid w:val="00400335"/>
    <w:rsid w:val="00405A38"/>
    <w:rsid w:val="00417678"/>
    <w:rsid w:val="0042262E"/>
    <w:rsid w:val="00431B31"/>
    <w:rsid w:val="004345A4"/>
    <w:rsid w:val="00436AB3"/>
    <w:rsid w:val="004406D0"/>
    <w:rsid w:val="00440B00"/>
    <w:rsid w:val="004412A6"/>
    <w:rsid w:val="00444903"/>
    <w:rsid w:val="00445525"/>
    <w:rsid w:val="00452B1A"/>
    <w:rsid w:val="004550C9"/>
    <w:rsid w:val="0045699C"/>
    <w:rsid w:val="00461B3A"/>
    <w:rsid w:val="0046465A"/>
    <w:rsid w:val="00465AFA"/>
    <w:rsid w:val="0047075D"/>
    <w:rsid w:val="00470C2E"/>
    <w:rsid w:val="004712DB"/>
    <w:rsid w:val="00475A68"/>
    <w:rsid w:val="00497963"/>
    <w:rsid w:val="004B2A1A"/>
    <w:rsid w:val="004B30FB"/>
    <w:rsid w:val="004B4A03"/>
    <w:rsid w:val="004B55AC"/>
    <w:rsid w:val="004B73C9"/>
    <w:rsid w:val="004B787B"/>
    <w:rsid w:val="004C18F7"/>
    <w:rsid w:val="004C2E58"/>
    <w:rsid w:val="004C52DC"/>
    <w:rsid w:val="004C7570"/>
    <w:rsid w:val="004D073C"/>
    <w:rsid w:val="004D1142"/>
    <w:rsid w:val="004D1E51"/>
    <w:rsid w:val="004D5BD7"/>
    <w:rsid w:val="004D7B89"/>
    <w:rsid w:val="004E305A"/>
    <w:rsid w:val="004E69C0"/>
    <w:rsid w:val="004F1708"/>
    <w:rsid w:val="004F7A1A"/>
    <w:rsid w:val="00507838"/>
    <w:rsid w:val="00522B34"/>
    <w:rsid w:val="00523F92"/>
    <w:rsid w:val="00527570"/>
    <w:rsid w:val="0053028D"/>
    <w:rsid w:val="00533617"/>
    <w:rsid w:val="00543B62"/>
    <w:rsid w:val="0054646D"/>
    <w:rsid w:val="00554C9E"/>
    <w:rsid w:val="00574EF1"/>
    <w:rsid w:val="00576F5A"/>
    <w:rsid w:val="005770C2"/>
    <w:rsid w:val="00581B0D"/>
    <w:rsid w:val="005858A8"/>
    <w:rsid w:val="005900C1"/>
    <w:rsid w:val="00590F69"/>
    <w:rsid w:val="0059748B"/>
    <w:rsid w:val="005A667A"/>
    <w:rsid w:val="005B1455"/>
    <w:rsid w:val="005B2D72"/>
    <w:rsid w:val="005B35C1"/>
    <w:rsid w:val="005C7704"/>
    <w:rsid w:val="005D73E7"/>
    <w:rsid w:val="005E0029"/>
    <w:rsid w:val="005E65B1"/>
    <w:rsid w:val="005E667E"/>
    <w:rsid w:val="005F095B"/>
    <w:rsid w:val="005F0F57"/>
    <w:rsid w:val="005F1586"/>
    <w:rsid w:val="005F4837"/>
    <w:rsid w:val="005F5B13"/>
    <w:rsid w:val="006007AF"/>
    <w:rsid w:val="00600E14"/>
    <w:rsid w:val="0060746A"/>
    <w:rsid w:val="006122A1"/>
    <w:rsid w:val="006147F2"/>
    <w:rsid w:val="006254AD"/>
    <w:rsid w:val="00625738"/>
    <w:rsid w:val="006337B9"/>
    <w:rsid w:val="00637A42"/>
    <w:rsid w:val="00641FC4"/>
    <w:rsid w:val="0064630E"/>
    <w:rsid w:val="006548F3"/>
    <w:rsid w:val="00654BE7"/>
    <w:rsid w:val="006557C4"/>
    <w:rsid w:val="0066017C"/>
    <w:rsid w:val="00661537"/>
    <w:rsid w:val="006627D5"/>
    <w:rsid w:val="00664992"/>
    <w:rsid w:val="0066550C"/>
    <w:rsid w:val="00673799"/>
    <w:rsid w:val="00673B7E"/>
    <w:rsid w:val="006741A0"/>
    <w:rsid w:val="00683A95"/>
    <w:rsid w:val="00684068"/>
    <w:rsid w:val="006979E1"/>
    <w:rsid w:val="006A23F3"/>
    <w:rsid w:val="006A2C07"/>
    <w:rsid w:val="006A45E3"/>
    <w:rsid w:val="006B0661"/>
    <w:rsid w:val="006B0F6C"/>
    <w:rsid w:val="006B3D52"/>
    <w:rsid w:val="006B654A"/>
    <w:rsid w:val="006B7EF6"/>
    <w:rsid w:val="006C0672"/>
    <w:rsid w:val="006C30FF"/>
    <w:rsid w:val="006D1C1C"/>
    <w:rsid w:val="006D1D9B"/>
    <w:rsid w:val="006D1E55"/>
    <w:rsid w:val="006D281B"/>
    <w:rsid w:val="006D4503"/>
    <w:rsid w:val="006E10C5"/>
    <w:rsid w:val="006E1144"/>
    <w:rsid w:val="006E3BAF"/>
    <w:rsid w:val="006E6925"/>
    <w:rsid w:val="006E765B"/>
    <w:rsid w:val="006F052E"/>
    <w:rsid w:val="006F4117"/>
    <w:rsid w:val="007020AA"/>
    <w:rsid w:val="00702328"/>
    <w:rsid w:val="0071127E"/>
    <w:rsid w:val="0071242A"/>
    <w:rsid w:val="007128BF"/>
    <w:rsid w:val="007137A9"/>
    <w:rsid w:val="0073298E"/>
    <w:rsid w:val="00733724"/>
    <w:rsid w:val="0073497C"/>
    <w:rsid w:val="00737E63"/>
    <w:rsid w:val="007403E1"/>
    <w:rsid w:val="0074157A"/>
    <w:rsid w:val="00745E29"/>
    <w:rsid w:val="00746327"/>
    <w:rsid w:val="00750280"/>
    <w:rsid w:val="00755E8A"/>
    <w:rsid w:val="00766E9E"/>
    <w:rsid w:val="00785EA3"/>
    <w:rsid w:val="007867BE"/>
    <w:rsid w:val="00786F87"/>
    <w:rsid w:val="00794258"/>
    <w:rsid w:val="007A10B8"/>
    <w:rsid w:val="007A77E3"/>
    <w:rsid w:val="007B191C"/>
    <w:rsid w:val="007B55AA"/>
    <w:rsid w:val="007B6446"/>
    <w:rsid w:val="007B6541"/>
    <w:rsid w:val="007C0830"/>
    <w:rsid w:val="007C6734"/>
    <w:rsid w:val="007C6963"/>
    <w:rsid w:val="007D0E22"/>
    <w:rsid w:val="007D11D0"/>
    <w:rsid w:val="007D2CC3"/>
    <w:rsid w:val="007D47F6"/>
    <w:rsid w:val="007D6737"/>
    <w:rsid w:val="007E4028"/>
    <w:rsid w:val="007E4AD9"/>
    <w:rsid w:val="007E5CF9"/>
    <w:rsid w:val="007E7637"/>
    <w:rsid w:val="007F4D53"/>
    <w:rsid w:val="00802C70"/>
    <w:rsid w:val="00805A84"/>
    <w:rsid w:val="0080606B"/>
    <w:rsid w:val="00806687"/>
    <w:rsid w:val="00807286"/>
    <w:rsid w:val="00825E4F"/>
    <w:rsid w:val="00834994"/>
    <w:rsid w:val="0083553B"/>
    <w:rsid w:val="00836178"/>
    <w:rsid w:val="008369E3"/>
    <w:rsid w:val="00841C05"/>
    <w:rsid w:val="0084308C"/>
    <w:rsid w:val="0085272A"/>
    <w:rsid w:val="0086116D"/>
    <w:rsid w:val="00861ED9"/>
    <w:rsid w:val="00863051"/>
    <w:rsid w:val="00867215"/>
    <w:rsid w:val="00867358"/>
    <w:rsid w:val="00871058"/>
    <w:rsid w:val="00872C82"/>
    <w:rsid w:val="00874B24"/>
    <w:rsid w:val="00874EC1"/>
    <w:rsid w:val="00877DCB"/>
    <w:rsid w:val="008916E8"/>
    <w:rsid w:val="008935F9"/>
    <w:rsid w:val="008971D1"/>
    <w:rsid w:val="008A0A57"/>
    <w:rsid w:val="008A43E9"/>
    <w:rsid w:val="008A6FB5"/>
    <w:rsid w:val="008A7EE3"/>
    <w:rsid w:val="008B2942"/>
    <w:rsid w:val="008B2E1C"/>
    <w:rsid w:val="008B62BA"/>
    <w:rsid w:val="008C505E"/>
    <w:rsid w:val="008D13D9"/>
    <w:rsid w:val="008D50F7"/>
    <w:rsid w:val="008D664E"/>
    <w:rsid w:val="008E00DE"/>
    <w:rsid w:val="008E0C6F"/>
    <w:rsid w:val="008F39BD"/>
    <w:rsid w:val="008F4141"/>
    <w:rsid w:val="008F416A"/>
    <w:rsid w:val="00901987"/>
    <w:rsid w:val="00907388"/>
    <w:rsid w:val="009167B8"/>
    <w:rsid w:val="00920706"/>
    <w:rsid w:val="00923E21"/>
    <w:rsid w:val="00940991"/>
    <w:rsid w:val="0094106B"/>
    <w:rsid w:val="00944854"/>
    <w:rsid w:val="009452D3"/>
    <w:rsid w:val="0094720D"/>
    <w:rsid w:val="00947F37"/>
    <w:rsid w:val="00956F35"/>
    <w:rsid w:val="0096128B"/>
    <w:rsid w:val="00961E58"/>
    <w:rsid w:val="00962C75"/>
    <w:rsid w:val="00973B7F"/>
    <w:rsid w:val="009754AB"/>
    <w:rsid w:val="00977429"/>
    <w:rsid w:val="0098214C"/>
    <w:rsid w:val="00985E60"/>
    <w:rsid w:val="0099415B"/>
    <w:rsid w:val="0099615E"/>
    <w:rsid w:val="009B44AE"/>
    <w:rsid w:val="009B7B3D"/>
    <w:rsid w:val="009C2781"/>
    <w:rsid w:val="009D15DF"/>
    <w:rsid w:val="009D43CC"/>
    <w:rsid w:val="009D582E"/>
    <w:rsid w:val="009D7961"/>
    <w:rsid w:val="009E2B1B"/>
    <w:rsid w:val="009E2F8C"/>
    <w:rsid w:val="009F3304"/>
    <w:rsid w:val="00A011E4"/>
    <w:rsid w:val="00A15497"/>
    <w:rsid w:val="00A157DE"/>
    <w:rsid w:val="00A16B49"/>
    <w:rsid w:val="00A21712"/>
    <w:rsid w:val="00A22536"/>
    <w:rsid w:val="00A241C3"/>
    <w:rsid w:val="00A24307"/>
    <w:rsid w:val="00A24600"/>
    <w:rsid w:val="00A24917"/>
    <w:rsid w:val="00A2698A"/>
    <w:rsid w:val="00A27DEE"/>
    <w:rsid w:val="00A30CC1"/>
    <w:rsid w:val="00A34E6F"/>
    <w:rsid w:val="00A35019"/>
    <w:rsid w:val="00A42B82"/>
    <w:rsid w:val="00A50049"/>
    <w:rsid w:val="00A51AC6"/>
    <w:rsid w:val="00A54477"/>
    <w:rsid w:val="00A54886"/>
    <w:rsid w:val="00A60D4B"/>
    <w:rsid w:val="00A631AF"/>
    <w:rsid w:val="00A65F61"/>
    <w:rsid w:val="00A80731"/>
    <w:rsid w:val="00A814B0"/>
    <w:rsid w:val="00AA0A1A"/>
    <w:rsid w:val="00AA3721"/>
    <w:rsid w:val="00AA6A77"/>
    <w:rsid w:val="00AB19B7"/>
    <w:rsid w:val="00AC3355"/>
    <w:rsid w:val="00AD1A3F"/>
    <w:rsid w:val="00AD553F"/>
    <w:rsid w:val="00AD5FA2"/>
    <w:rsid w:val="00AD77B3"/>
    <w:rsid w:val="00AF5036"/>
    <w:rsid w:val="00AF6627"/>
    <w:rsid w:val="00AF69A5"/>
    <w:rsid w:val="00AF715C"/>
    <w:rsid w:val="00B0714A"/>
    <w:rsid w:val="00B07F09"/>
    <w:rsid w:val="00B119E5"/>
    <w:rsid w:val="00B132DF"/>
    <w:rsid w:val="00B1353F"/>
    <w:rsid w:val="00B1391C"/>
    <w:rsid w:val="00B13BC3"/>
    <w:rsid w:val="00B144D8"/>
    <w:rsid w:val="00B15663"/>
    <w:rsid w:val="00B16F63"/>
    <w:rsid w:val="00B257E5"/>
    <w:rsid w:val="00B303E9"/>
    <w:rsid w:val="00B31192"/>
    <w:rsid w:val="00B311D8"/>
    <w:rsid w:val="00B32200"/>
    <w:rsid w:val="00B37450"/>
    <w:rsid w:val="00B40C3B"/>
    <w:rsid w:val="00B42122"/>
    <w:rsid w:val="00B46B32"/>
    <w:rsid w:val="00B5611B"/>
    <w:rsid w:val="00B57E57"/>
    <w:rsid w:val="00B6284E"/>
    <w:rsid w:val="00B679A0"/>
    <w:rsid w:val="00B738ED"/>
    <w:rsid w:val="00B76661"/>
    <w:rsid w:val="00B80718"/>
    <w:rsid w:val="00B84F5B"/>
    <w:rsid w:val="00B86832"/>
    <w:rsid w:val="00B91D83"/>
    <w:rsid w:val="00B93847"/>
    <w:rsid w:val="00BA2947"/>
    <w:rsid w:val="00BA31AF"/>
    <w:rsid w:val="00BA55B4"/>
    <w:rsid w:val="00BA5D26"/>
    <w:rsid w:val="00BA68B3"/>
    <w:rsid w:val="00BA779A"/>
    <w:rsid w:val="00BB0F9A"/>
    <w:rsid w:val="00BB66F7"/>
    <w:rsid w:val="00BB7751"/>
    <w:rsid w:val="00BC041C"/>
    <w:rsid w:val="00BC2207"/>
    <w:rsid w:val="00BD49E9"/>
    <w:rsid w:val="00BD5CDC"/>
    <w:rsid w:val="00BE194B"/>
    <w:rsid w:val="00BE408A"/>
    <w:rsid w:val="00BF13C8"/>
    <w:rsid w:val="00BF43AE"/>
    <w:rsid w:val="00C00495"/>
    <w:rsid w:val="00C033AD"/>
    <w:rsid w:val="00C03402"/>
    <w:rsid w:val="00C07F71"/>
    <w:rsid w:val="00C11073"/>
    <w:rsid w:val="00C11565"/>
    <w:rsid w:val="00C12580"/>
    <w:rsid w:val="00C1348D"/>
    <w:rsid w:val="00C218BD"/>
    <w:rsid w:val="00C3184E"/>
    <w:rsid w:val="00C31CD4"/>
    <w:rsid w:val="00C347D5"/>
    <w:rsid w:val="00C3715E"/>
    <w:rsid w:val="00C374A8"/>
    <w:rsid w:val="00C410A6"/>
    <w:rsid w:val="00C4111D"/>
    <w:rsid w:val="00C4522E"/>
    <w:rsid w:val="00C51006"/>
    <w:rsid w:val="00C532A6"/>
    <w:rsid w:val="00C57CB6"/>
    <w:rsid w:val="00C62FDB"/>
    <w:rsid w:val="00C66B74"/>
    <w:rsid w:val="00C70265"/>
    <w:rsid w:val="00C70A6E"/>
    <w:rsid w:val="00C73664"/>
    <w:rsid w:val="00C76BD5"/>
    <w:rsid w:val="00C82475"/>
    <w:rsid w:val="00C86311"/>
    <w:rsid w:val="00C86F0C"/>
    <w:rsid w:val="00C941DD"/>
    <w:rsid w:val="00CA3AD6"/>
    <w:rsid w:val="00CA4D66"/>
    <w:rsid w:val="00CA54EA"/>
    <w:rsid w:val="00CB16BB"/>
    <w:rsid w:val="00CB1807"/>
    <w:rsid w:val="00CC0444"/>
    <w:rsid w:val="00CD0EEE"/>
    <w:rsid w:val="00CD52B4"/>
    <w:rsid w:val="00CD54B1"/>
    <w:rsid w:val="00CD57D4"/>
    <w:rsid w:val="00CD6BF9"/>
    <w:rsid w:val="00CE1A31"/>
    <w:rsid w:val="00CE1B7D"/>
    <w:rsid w:val="00CE4DA2"/>
    <w:rsid w:val="00CF04DA"/>
    <w:rsid w:val="00CF0601"/>
    <w:rsid w:val="00CF0F29"/>
    <w:rsid w:val="00CF3F2F"/>
    <w:rsid w:val="00D10931"/>
    <w:rsid w:val="00D1442C"/>
    <w:rsid w:val="00D14766"/>
    <w:rsid w:val="00D14859"/>
    <w:rsid w:val="00D22CE9"/>
    <w:rsid w:val="00D235BE"/>
    <w:rsid w:val="00D318A2"/>
    <w:rsid w:val="00D32A3F"/>
    <w:rsid w:val="00D343EC"/>
    <w:rsid w:val="00D34B0D"/>
    <w:rsid w:val="00D3570D"/>
    <w:rsid w:val="00D41ADD"/>
    <w:rsid w:val="00D431A0"/>
    <w:rsid w:val="00D47BB5"/>
    <w:rsid w:val="00D5302E"/>
    <w:rsid w:val="00D54602"/>
    <w:rsid w:val="00D552EA"/>
    <w:rsid w:val="00D825F8"/>
    <w:rsid w:val="00D85607"/>
    <w:rsid w:val="00D8617E"/>
    <w:rsid w:val="00D92DFA"/>
    <w:rsid w:val="00D938EA"/>
    <w:rsid w:val="00D94353"/>
    <w:rsid w:val="00DA7A58"/>
    <w:rsid w:val="00DB29BC"/>
    <w:rsid w:val="00DB64ED"/>
    <w:rsid w:val="00DB7664"/>
    <w:rsid w:val="00DC10F1"/>
    <w:rsid w:val="00DC52F8"/>
    <w:rsid w:val="00DC6B07"/>
    <w:rsid w:val="00DD59CB"/>
    <w:rsid w:val="00DE3BFC"/>
    <w:rsid w:val="00DE4C29"/>
    <w:rsid w:val="00DE7B16"/>
    <w:rsid w:val="00DF0A3D"/>
    <w:rsid w:val="00DF2279"/>
    <w:rsid w:val="00E02B46"/>
    <w:rsid w:val="00E10518"/>
    <w:rsid w:val="00E112E7"/>
    <w:rsid w:val="00E14DFC"/>
    <w:rsid w:val="00E16C38"/>
    <w:rsid w:val="00E224FE"/>
    <w:rsid w:val="00E2442B"/>
    <w:rsid w:val="00E30776"/>
    <w:rsid w:val="00E328B4"/>
    <w:rsid w:val="00E3467C"/>
    <w:rsid w:val="00E358E6"/>
    <w:rsid w:val="00E40040"/>
    <w:rsid w:val="00E41523"/>
    <w:rsid w:val="00E46D25"/>
    <w:rsid w:val="00E54636"/>
    <w:rsid w:val="00E664FD"/>
    <w:rsid w:val="00E73408"/>
    <w:rsid w:val="00E7443D"/>
    <w:rsid w:val="00E746AC"/>
    <w:rsid w:val="00E80D71"/>
    <w:rsid w:val="00E830B5"/>
    <w:rsid w:val="00E834F2"/>
    <w:rsid w:val="00E848B3"/>
    <w:rsid w:val="00E8774B"/>
    <w:rsid w:val="00E90C9E"/>
    <w:rsid w:val="00E94D4F"/>
    <w:rsid w:val="00EA1446"/>
    <w:rsid w:val="00EA2227"/>
    <w:rsid w:val="00EA2797"/>
    <w:rsid w:val="00EC1841"/>
    <w:rsid w:val="00EC4668"/>
    <w:rsid w:val="00EC5F77"/>
    <w:rsid w:val="00EC765B"/>
    <w:rsid w:val="00EC7D32"/>
    <w:rsid w:val="00ED1211"/>
    <w:rsid w:val="00ED2940"/>
    <w:rsid w:val="00ED59B3"/>
    <w:rsid w:val="00ED79C7"/>
    <w:rsid w:val="00ED7E99"/>
    <w:rsid w:val="00EE3A0A"/>
    <w:rsid w:val="00EE4300"/>
    <w:rsid w:val="00EE5C73"/>
    <w:rsid w:val="00EF22E9"/>
    <w:rsid w:val="00F024E5"/>
    <w:rsid w:val="00F02F9A"/>
    <w:rsid w:val="00F051E4"/>
    <w:rsid w:val="00F061B5"/>
    <w:rsid w:val="00F074A5"/>
    <w:rsid w:val="00F07C1C"/>
    <w:rsid w:val="00F07E72"/>
    <w:rsid w:val="00F12B75"/>
    <w:rsid w:val="00F269C2"/>
    <w:rsid w:val="00F2730F"/>
    <w:rsid w:val="00F33286"/>
    <w:rsid w:val="00F407D9"/>
    <w:rsid w:val="00F43B6E"/>
    <w:rsid w:val="00F471BB"/>
    <w:rsid w:val="00F47B96"/>
    <w:rsid w:val="00F50CCB"/>
    <w:rsid w:val="00F54C62"/>
    <w:rsid w:val="00F56ED0"/>
    <w:rsid w:val="00F56F19"/>
    <w:rsid w:val="00F57048"/>
    <w:rsid w:val="00F571D6"/>
    <w:rsid w:val="00F61C6F"/>
    <w:rsid w:val="00F674EA"/>
    <w:rsid w:val="00F67702"/>
    <w:rsid w:val="00F709FC"/>
    <w:rsid w:val="00F711C0"/>
    <w:rsid w:val="00F72186"/>
    <w:rsid w:val="00F73881"/>
    <w:rsid w:val="00F759B5"/>
    <w:rsid w:val="00F77999"/>
    <w:rsid w:val="00F77C7F"/>
    <w:rsid w:val="00F835FC"/>
    <w:rsid w:val="00F853B3"/>
    <w:rsid w:val="00F92EF7"/>
    <w:rsid w:val="00F93890"/>
    <w:rsid w:val="00F976E2"/>
    <w:rsid w:val="00FA0E3D"/>
    <w:rsid w:val="00FA38FD"/>
    <w:rsid w:val="00FB2E92"/>
    <w:rsid w:val="00FB40AF"/>
    <w:rsid w:val="00FB4DDF"/>
    <w:rsid w:val="00FB5D40"/>
    <w:rsid w:val="00FB78E2"/>
    <w:rsid w:val="00FC1884"/>
    <w:rsid w:val="00FC71FE"/>
    <w:rsid w:val="00FC7E13"/>
    <w:rsid w:val="00FD54B1"/>
    <w:rsid w:val="00FE0DDF"/>
    <w:rsid w:val="00FE41AC"/>
    <w:rsid w:val="00FE7439"/>
    <w:rsid w:val="00FF0A15"/>
    <w:rsid w:val="00FF1D41"/>
    <w:rsid w:val="00FF2589"/>
    <w:rsid w:val="00FF31B8"/>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okChampa"/>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rPr>
      <w:sz w:val="28"/>
      <w:szCs w:val="22"/>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62FF"/>
    <w:rPr>
      <w:rFonts w:ascii="Tahoma" w:hAnsi="Tahoma" w:cs="Tahoma"/>
      <w:b/>
      <w:bCs/>
      <w:kern w:val="36"/>
      <w:sz w:val="38"/>
      <w:szCs w:val="38"/>
      <w:lang w:eastAsia="lv-LV"/>
    </w:rPr>
  </w:style>
  <w:style w:type="character" w:customStyle="1" w:styleId="Heading4Char">
    <w:name w:val="Heading 4 Char"/>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074D9D"/>
    <w:rPr>
      <w:rFonts w:cs="Times New Roman"/>
      <w:szCs w:val="28"/>
    </w:rPr>
  </w:style>
  <w:style w:type="character" w:customStyle="1" w:styleId="PlainTextChar">
    <w:name w:val="Plain Text Char"/>
    <w:link w:val="PlainText"/>
    <w:uiPriority w:val="99"/>
    <w:semiHidden/>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link w:val="FootnoteText"/>
    <w:uiPriority w:val="99"/>
    <w:locked/>
    <w:rsid w:val="008E0C6F"/>
    <w:rPr>
      <w:rFonts w:cs="Times New Roman"/>
    </w:rPr>
  </w:style>
  <w:style w:type="paragraph" w:styleId="ListParagraph">
    <w:name w:val="List Paragraph"/>
    <w:basedOn w:val="Normal"/>
    <w:uiPriority w:val="99"/>
    <w:qFormat/>
    <w:rsid w:val="00245A8B"/>
    <w:pPr>
      <w:suppressAutoHyphens/>
      <w:ind w:left="720"/>
    </w:pPr>
    <w:rPr>
      <w:rFonts w:eastAsia="Times New Roman" w:cs="Times New Roman"/>
      <w:kern w:val="1"/>
      <w:sz w:val="24"/>
      <w:szCs w:val="24"/>
      <w:lang w:eastAsia="ar-SA"/>
    </w:rPr>
  </w:style>
  <w:style w:type="character" w:customStyle="1" w:styleId="spelle">
    <w:name w:val="spelle"/>
    <w:uiPriority w:val="99"/>
    <w:rsid w:val="00B16F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1170">
      <w:marLeft w:val="0"/>
      <w:marRight w:val="0"/>
      <w:marTop w:val="0"/>
      <w:marBottom w:val="0"/>
      <w:divBdr>
        <w:top w:val="none" w:sz="0" w:space="0" w:color="auto"/>
        <w:left w:val="none" w:sz="0" w:space="0" w:color="auto"/>
        <w:bottom w:val="none" w:sz="0" w:space="0" w:color="auto"/>
        <w:right w:val="none" w:sz="0" w:space="0" w:color="auto"/>
      </w:divBdr>
    </w:div>
    <w:div w:id="1085761171">
      <w:marLeft w:val="0"/>
      <w:marRight w:val="0"/>
      <w:marTop w:val="0"/>
      <w:marBottom w:val="0"/>
      <w:divBdr>
        <w:top w:val="none" w:sz="0" w:space="0" w:color="auto"/>
        <w:left w:val="none" w:sz="0" w:space="0" w:color="auto"/>
        <w:bottom w:val="none" w:sz="0" w:space="0" w:color="auto"/>
        <w:right w:val="none" w:sz="0" w:space="0" w:color="auto"/>
      </w:divBdr>
    </w:div>
    <w:div w:id="1085761172">
      <w:marLeft w:val="0"/>
      <w:marRight w:val="0"/>
      <w:marTop w:val="0"/>
      <w:marBottom w:val="0"/>
      <w:divBdr>
        <w:top w:val="none" w:sz="0" w:space="0" w:color="auto"/>
        <w:left w:val="none" w:sz="0" w:space="0" w:color="auto"/>
        <w:bottom w:val="none" w:sz="0" w:space="0" w:color="auto"/>
        <w:right w:val="none" w:sz="0" w:space="0" w:color="auto"/>
      </w:divBdr>
    </w:div>
    <w:div w:id="1085761173">
      <w:marLeft w:val="0"/>
      <w:marRight w:val="0"/>
      <w:marTop w:val="0"/>
      <w:marBottom w:val="0"/>
      <w:divBdr>
        <w:top w:val="none" w:sz="0" w:space="0" w:color="auto"/>
        <w:left w:val="none" w:sz="0" w:space="0" w:color="auto"/>
        <w:bottom w:val="none" w:sz="0" w:space="0" w:color="auto"/>
        <w:right w:val="none" w:sz="0" w:space="0" w:color="auto"/>
      </w:divBdr>
    </w:div>
    <w:div w:id="1085761174">
      <w:marLeft w:val="0"/>
      <w:marRight w:val="0"/>
      <w:marTop w:val="0"/>
      <w:marBottom w:val="0"/>
      <w:divBdr>
        <w:top w:val="none" w:sz="0" w:space="0" w:color="auto"/>
        <w:left w:val="none" w:sz="0" w:space="0" w:color="auto"/>
        <w:bottom w:val="none" w:sz="0" w:space="0" w:color="auto"/>
        <w:right w:val="none" w:sz="0" w:space="0" w:color="auto"/>
      </w:divBdr>
    </w:div>
    <w:div w:id="1085761175">
      <w:marLeft w:val="0"/>
      <w:marRight w:val="0"/>
      <w:marTop w:val="0"/>
      <w:marBottom w:val="0"/>
      <w:divBdr>
        <w:top w:val="none" w:sz="0" w:space="0" w:color="auto"/>
        <w:left w:val="none" w:sz="0" w:space="0" w:color="auto"/>
        <w:bottom w:val="none" w:sz="0" w:space="0" w:color="auto"/>
        <w:right w:val="none" w:sz="0" w:space="0" w:color="auto"/>
      </w:divBdr>
    </w:div>
    <w:div w:id="1085761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10830</Words>
  <Characters>6174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Rīgas pils Konventa Pils laukumā 3, Rīgā un Muzeju krātuvju kompleksa Pulka ielā 8, Rīgā būvniecības projekta un nomas maksas izdevumu segšanai” sākotnējās ietekmes novērtējuma ziņojums (ano</vt:lpstr>
    </vt:vector>
  </TitlesOfParts>
  <Manager>S.Bajāre</Manager>
  <Company>Finanšu ministrija</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Rīgas pils Konventa Pils laukumā 3, Rīgā un Muzeju krātuvju kompleksa Pulka ielā 8, Rīgā būvniecības projekta un nomas maksas izdevumu segšanai” sākotnējās ietekmes novērtējuma ziņojums (ano</dc:title>
  <dc:subject>Anotācija</dc:subject>
  <dc:creator>G.Kosojs, A.Gulbe</dc:creator>
  <cp:keywords/>
  <dc:description>Tālrunis: 67024941; E-pasts: Gunars.Kosojs@vni.lv Tālrunis: 67024698; E-pasts: aiga.gulbe@vni.lv</dc:description>
  <cp:lastModifiedBy>Windows User</cp:lastModifiedBy>
  <cp:revision>15</cp:revision>
  <cp:lastPrinted>2012-06-26T10:02:00Z</cp:lastPrinted>
  <dcterms:created xsi:type="dcterms:W3CDTF">2012-06-13T10:22:00Z</dcterms:created>
  <dcterms:modified xsi:type="dcterms:W3CDTF">2012-06-28T08:51:00Z</dcterms:modified>
</cp:coreProperties>
</file>